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3F" w:rsidRPr="00D833B6" w:rsidRDefault="003A473F">
      <w:pPr>
        <w:rPr>
          <w:rFonts w:ascii="Arial Narrow" w:hAnsi="Arial Narrow"/>
          <w:lang w:val="it-IT"/>
        </w:rPr>
      </w:pPr>
      <w:bookmarkStart w:id="0" w:name="OLE_LINK3"/>
      <w:r w:rsidRPr="00D833B6">
        <w:rPr>
          <w:rFonts w:ascii="Arial Narrow" w:hAnsi="Arial Narrow"/>
          <w:lang w:val="it-IT"/>
        </w:rPr>
        <w:t>Alla Camera di Commercio,Industria, Artigianato, Agricoltura- Servizio metrico- via Alto Adige, 60- 39100 Bolzano – metrico@camcom.bz.it – metrology@</w:t>
      </w:r>
      <w:r w:rsidR="00F11D31" w:rsidRPr="00D833B6">
        <w:rPr>
          <w:rFonts w:ascii="Arial Narrow" w:hAnsi="Arial Narrow"/>
          <w:lang w:val="it-IT"/>
        </w:rPr>
        <w:t>bz.legalmail.camcom.it</w:t>
      </w:r>
    </w:p>
    <w:p w:rsidR="003A473F" w:rsidRPr="00D833B6" w:rsidRDefault="003A473F">
      <w:pPr>
        <w:rPr>
          <w:rFonts w:ascii="Arial Narrow" w:hAnsi="Arial Narrow"/>
          <w:lang w:val="it-IT"/>
        </w:rPr>
      </w:pPr>
    </w:p>
    <w:p w:rsidR="003A473F" w:rsidRPr="00D833B6" w:rsidRDefault="003A473F">
      <w:pPr>
        <w:rPr>
          <w:rFonts w:ascii="Arial Narrow" w:hAnsi="Arial Narrow"/>
          <w:lang w:val="it-IT"/>
        </w:rPr>
      </w:pPr>
      <w:r w:rsidRPr="00D833B6">
        <w:rPr>
          <w:rFonts w:ascii="Arial Narrow" w:hAnsi="Arial Narrow"/>
          <w:lang w:val="it-IT"/>
        </w:rPr>
        <w:t>Oggetto: Dichiarazione degli strumenti metrici riparati (solo nel caso di violazione di sigilli metrici)</w:t>
      </w:r>
      <w:r w:rsidR="002F2B77">
        <w:rPr>
          <w:rFonts w:ascii="Arial Narrow" w:hAnsi="Arial Narrow"/>
          <w:lang w:val="it-IT"/>
        </w:rPr>
        <w:t xml:space="preserve"> – DA ALLEGARE AL FUTURO LIBRETTO METROLOGICO!</w:t>
      </w:r>
    </w:p>
    <w:p w:rsidR="003A473F" w:rsidRPr="00D833B6" w:rsidRDefault="003A473F">
      <w:pPr>
        <w:rPr>
          <w:rFonts w:ascii="Arial Narrow" w:hAnsi="Arial Narrow"/>
          <w:lang w:val="it-IT"/>
        </w:rPr>
      </w:pPr>
    </w:p>
    <w:p w:rsidR="003A473F" w:rsidRPr="00D833B6" w:rsidRDefault="003A473F">
      <w:pPr>
        <w:rPr>
          <w:rFonts w:ascii="Arial Narrow" w:hAnsi="Arial Narrow"/>
          <w:lang w:val="it-IT"/>
        </w:rPr>
      </w:pPr>
      <w:bookmarkStart w:id="1" w:name="OLE_LINK1"/>
      <w:r w:rsidRPr="00D833B6">
        <w:rPr>
          <w:rFonts w:ascii="Arial Narrow" w:hAnsi="Arial Narrow"/>
          <w:lang w:val="it-IT"/>
        </w:rPr>
        <w:t xml:space="preserve">Il/la sottoscritto/a ……………….…………………………………………… nato a ………………………………… prov. ………….…… il …………….…, codice fiscale _ _ _   _ _ _   _ _ _ _ _   _ _ _ _ _ , in qualità di riparatore della ditta …………………………………………………….…. , quale fabbricante metrico con sede legale nel Comune ………………………………..………... prov. ……… via e n° ….……………..…………………………… codice fiscale …………………………………………………. </w:t>
      </w:r>
      <w:bookmarkEnd w:id="1"/>
      <w:r w:rsidRPr="00D833B6">
        <w:rPr>
          <w:rFonts w:ascii="Arial Narrow" w:hAnsi="Arial Narrow"/>
          <w:lang w:val="it-IT"/>
        </w:rPr>
        <w:t>ai sensi della C.M. 62/1997, della direttiva ministeriale n. 1257341 del 14.11.2000 e dell’art. 7, comma 4 del decreto del Ministro 93/2017</w:t>
      </w:r>
    </w:p>
    <w:p w:rsidR="003A473F" w:rsidRPr="00D833B6" w:rsidRDefault="003A473F">
      <w:pPr>
        <w:rPr>
          <w:rFonts w:ascii="Arial Narrow" w:hAnsi="Arial Narrow"/>
          <w:lang w:val="it-IT"/>
        </w:rPr>
      </w:pPr>
    </w:p>
    <w:p w:rsidR="003A473F" w:rsidRPr="00D833B6" w:rsidRDefault="003A473F">
      <w:pPr>
        <w:jc w:val="center"/>
        <w:rPr>
          <w:rFonts w:ascii="Arial Narrow" w:hAnsi="Arial Narrow"/>
          <w:b/>
          <w:lang w:val="it-IT"/>
        </w:rPr>
      </w:pPr>
      <w:r w:rsidRPr="00D833B6">
        <w:rPr>
          <w:rFonts w:ascii="Arial Narrow" w:hAnsi="Arial Narrow"/>
          <w:b/>
          <w:lang w:val="it-IT"/>
        </w:rPr>
        <w:t>dichiara</w:t>
      </w:r>
    </w:p>
    <w:p w:rsidR="003A473F" w:rsidRPr="00D833B6" w:rsidRDefault="003A473F">
      <w:pPr>
        <w:rPr>
          <w:rFonts w:ascii="Arial Narrow" w:hAnsi="Arial Narrow"/>
          <w:lang w:val="it-IT"/>
        </w:rPr>
      </w:pPr>
    </w:p>
    <w:p w:rsidR="003A473F" w:rsidRPr="00D833B6" w:rsidRDefault="003A473F" w:rsidP="007D23F4">
      <w:pPr>
        <w:pStyle w:val="Listenabsatz"/>
        <w:numPr>
          <w:ilvl w:val="0"/>
          <w:numId w:val="1"/>
        </w:numPr>
        <w:ind w:left="142" w:hanging="142"/>
        <w:rPr>
          <w:rFonts w:ascii="Arial Narrow" w:hAnsi="Arial Narrow"/>
          <w:lang w:val="it-IT"/>
        </w:rPr>
      </w:pPr>
      <w:r w:rsidRPr="00D833B6">
        <w:rPr>
          <w:rFonts w:ascii="Arial Narrow" w:hAnsi="Arial Narrow"/>
          <w:lang w:val="it-IT"/>
        </w:rPr>
        <w:t>di aver eseguito sugli strumenti metrici sottodescritti, ancora privi di libretto metrologico, le riparazioni</w:t>
      </w:r>
      <w:r w:rsidR="005D012A" w:rsidRPr="00D833B6">
        <w:rPr>
          <w:rFonts w:ascii="Arial Narrow" w:hAnsi="Arial Narrow"/>
          <w:lang w:val="it-IT"/>
        </w:rPr>
        <w:t xml:space="preserve"> </w:t>
      </w:r>
      <w:r w:rsidRPr="00D833B6">
        <w:rPr>
          <w:rFonts w:ascii="Arial Narrow" w:hAnsi="Arial Narrow"/>
          <w:lang w:val="it-IT"/>
        </w:rPr>
        <w:t>indicate</w:t>
      </w:r>
      <w:r w:rsidR="005D012A" w:rsidRPr="00D833B6">
        <w:rPr>
          <w:rFonts w:ascii="Arial Narrow" w:hAnsi="Arial Narrow"/>
          <w:lang w:val="it-IT"/>
        </w:rPr>
        <w:t xml:space="preserve"> ed aver applicato i sigilli provvisori indicati</w:t>
      </w:r>
      <w:r w:rsidRPr="00D833B6">
        <w:rPr>
          <w:rFonts w:ascii="Arial Narrow" w:hAnsi="Arial Narrow"/>
          <w:lang w:val="it-IT"/>
        </w:rPr>
        <w:t>;</w:t>
      </w:r>
    </w:p>
    <w:p w:rsidR="003A473F" w:rsidRPr="00D833B6" w:rsidRDefault="003A473F" w:rsidP="007D23F4">
      <w:pPr>
        <w:pStyle w:val="Listenabsatz"/>
        <w:numPr>
          <w:ilvl w:val="0"/>
          <w:numId w:val="1"/>
        </w:numPr>
        <w:ind w:left="142" w:hanging="142"/>
        <w:rPr>
          <w:rFonts w:ascii="Arial Narrow" w:hAnsi="Arial Narrow"/>
          <w:lang w:val="it-IT"/>
        </w:rPr>
      </w:pPr>
      <w:r w:rsidRPr="00D833B6">
        <w:rPr>
          <w:rFonts w:ascii="Arial Narrow" w:hAnsi="Arial Narrow"/>
          <w:lang w:val="it-IT"/>
        </w:rPr>
        <w:t>di aver eseguito, in caso di interventi eseguiti su strumenti elettronici provvisti di decreto nazionale di ammissione a verifica, le operazioni di manutenzione secondo le istruzioni fornite dal costruttore ed elencate nel manuale d’uso e manutenzione, vistato per approvazione dall’Ufficio Centrale Metrico;</w:t>
      </w:r>
    </w:p>
    <w:p w:rsidR="003A473F" w:rsidRPr="00D833B6" w:rsidRDefault="003A473F" w:rsidP="007D23F4">
      <w:pPr>
        <w:pStyle w:val="Listenabsatz"/>
        <w:numPr>
          <w:ilvl w:val="0"/>
          <w:numId w:val="1"/>
        </w:numPr>
        <w:ind w:left="142" w:hanging="142"/>
        <w:rPr>
          <w:rFonts w:ascii="Arial Narrow" w:hAnsi="Arial Narrow"/>
          <w:lang w:val="it-IT"/>
        </w:rPr>
      </w:pPr>
      <w:r w:rsidRPr="00D833B6">
        <w:rPr>
          <w:rFonts w:ascii="Arial Narrow" w:hAnsi="Arial Narrow"/>
          <w:lang w:val="it-IT"/>
        </w:rPr>
        <w:t>che l’apparecchiatura a seguito di rimozione di bolli metrici non ha subito modifiche e mantiene i requisiti originari dichiarati dal fabbricante per l’ammissione a verificazione metrica.</w:t>
      </w:r>
    </w:p>
    <w:p w:rsidR="00F11D31" w:rsidRPr="00D833B6" w:rsidRDefault="00F11D31">
      <w:pPr>
        <w:rPr>
          <w:rFonts w:ascii="Arial Narrow" w:hAnsi="Arial Narrow"/>
          <w:lang w:val="it-IT"/>
        </w:rPr>
      </w:pPr>
    </w:p>
    <w:bookmarkStart w:id="2" w:name="_MON_1248094117"/>
    <w:bookmarkStart w:id="3" w:name="_MON_1248094340"/>
    <w:bookmarkStart w:id="4" w:name="_MON_1248094466"/>
    <w:bookmarkStart w:id="5" w:name="_MON_1248095833"/>
    <w:bookmarkStart w:id="6" w:name="_MON_1248096178"/>
    <w:bookmarkStart w:id="7" w:name="_MON_1248096333"/>
    <w:bookmarkStart w:id="8" w:name="_MON_1248768231"/>
    <w:bookmarkStart w:id="9" w:name="_MON_1248768251"/>
    <w:bookmarkStart w:id="10" w:name="_MON_1248768621"/>
    <w:bookmarkStart w:id="11" w:name="_MON_1248768725"/>
    <w:bookmarkStart w:id="12" w:name="_MON_1248768754"/>
    <w:bookmarkStart w:id="13" w:name="_MON_1248768763"/>
    <w:bookmarkStart w:id="14" w:name="_MON_1248768776"/>
    <w:bookmarkStart w:id="15" w:name="_MON_1254915587"/>
    <w:bookmarkStart w:id="16" w:name="_MON_1254915848"/>
    <w:bookmarkStart w:id="17" w:name="_MON_1254915957"/>
    <w:bookmarkStart w:id="18" w:name="_MON_1254916037"/>
    <w:bookmarkStart w:id="19" w:name="_MON_1254916218"/>
    <w:bookmarkStart w:id="20" w:name="_MON_1248094036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Start w:id="21" w:name="_MON_1248094092"/>
    <w:bookmarkEnd w:id="21"/>
    <w:p w:rsidR="003A473F" w:rsidRPr="00D833B6" w:rsidRDefault="007D23F4">
      <w:pPr>
        <w:rPr>
          <w:rFonts w:ascii="Arial Narrow" w:hAnsi="Arial Narrow"/>
          <w:lang w:val="it-IT"/>
        </w:rPr>
      </w:pPr>
      <w:r w:rsidRPr="00D833B6">
        <w:rPr>
          <w:rFonts w:ascii="Arial Narrow" w:hAnsi="Arial Narrow"/>
          <w:lang w:val="it-IT"/>
        </w:rPr>
        <w:object w:dxaOrig="14098" w:dyaOrig="3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9.25pt;height:253.5pt" o:ole="">
            <v:imagedata r:id="rId7" o:title=""/>
          </v:shape>
          <o:OLEObject Type="Embed" ProgID="Excel.Sheet.8" ShapeID="_x0000_i1025" DrawAspect="Content" ObjectID="_1572936331" r:id="rId8"/>
        </w:object>
      </w:r>
    </w:p>
    <w:p w:rsidR="00F11D31" w:rsidRPr="00D833B6" w:rsidRDefault="00F11D31">
      <w:pPr>
        <w:rPr>
          <w:rFonts w:ascii="Arial Narrow" w:hAnsi="Arial Narrow"/>
          <w:lang w:val="it-IT"/>
        </w:rPr>
      </w:pPr>
    </w:p>
    <w:p w:rsidR="00F11D31" w:rsidRPr="00D833B6" w:rsidRDefault="00F11D31">
      <w:pPr>
        <w:rPr>
          <w:rFonts w:ascii="Arial Narrow" w:hAnsi="Arial Narrow"/>
          <w:lang w:val="it-IT"/>
        </w:rPr>
      </w:pPr>
    </w:p>
    <w:p w:rsidR="003A473F" w:rsidRPr="00D833B6" w:rsidRDefault="003A473F">
      <w:pPr>
        <w:rPr>
          <w:rFonts w:ascii="Arial Narrow" w:hAnsi="Arial Narrow"/>
          <w:lang w:val="it-IT"/>
        </w:rPr>
      </w:pPr>
      <w:r w:rsidRPr="00D833B6">
        <w:rPr>
          <w:rFonts w:ascii="Arial Narrow" w:hAnsi="Arial Narrow"/>
          <w:lang w:val="it-IT"/>
        </w:rPr>
        <w:t>Luogo</w:t>
      </w:r>
      <w:r w:rsidR="006A07A4">
        <w:rPr>
          <w:rFonts w:ascii="Arial Narrow" w:hAnsi="Arial Narrow"/>
          <w:lang w:val="it-IT"/>
        </w:rPr>
        <w:t xml:space="preserve"> e</w:t>
      </w:r>
      <w:r w:rsidRPr="00D833B6">
        <w:rPr>
          <w:rFonts w:ascii="Arial Narrow" w:hAnsi="Arial Narrow"/>
          <w:lang w:val="it-IT"/>
        </w:rPr>
        <w:t xml:space="preserve"> data ...............................</w:t>
      </w:r>
      <w:r w:rsidRPr="00D833B6">
        <w:rPr>
          <w:rFonts w:ascii="Arial Narrow" w:hAnsi="Arial Narrow"/>
          <w:lang w:val="it-IT"/>
        </w:rPr>
        <w:tab/>
      </w:r>
      <w:r w:rsidRPr="00D833B6">
        <w:rPr>
          <w:rFonts w:ascii="Arial Narrow" w:hAnsi="Arial Narrow"/>
          <w:lang w:val="it-IT"/>
        </w:rPr>
        <w:tab/>
      </w:r>
      <w:r w:rsidRPr="00D833B6">
        <w:rPr>
          <w:rFonts w:ascii="Arial Narrow" w:hAnsi="Arial Narrow"/>
          <w:lang w:val="it-IT"/>
        </w:rPr>
        <w:tab/>
      </w:r>
      <w:r w:rsidRPr="00D833B6">
        <w:rPr>
          <w:rFonts w:ascii="Arial Narrow" w:hAnsi="Arial Narrow"/>
          <w:lang w:val="it-IT"/>
        </w:rPr>
        <w:tab/>
      </w:r>
      <w:r w:rsidRPr="00D833B6">
        <w:rPr>
          <w:rFonts w:ascii="Arial Narrow" w:hAnsi="Arial Narrow"/>
          <w:lang w:val="it-IT"/>
        </w:rPr>
        <w:tab/>
      </w:r>
      <w:r w:rsidRPr="00D833B6">
        <w:rPr>
          <w:rFonts w:ascii="Arial Narrow" w:hAnsi="Arial Narrow"/>
          <w:lang w:val="it-IT"/>
        </w:rPr>
        <w:tab/>
      </w:r>
      <w:r w:rsidRPr="00D833B6">
        <w:rPr>
          <w:rFonts w:ascii="Arial Narrow" w:hAnsi="Arial Narrow"/>
          <w:lang w:val="it-IT"/>
        </w:rPr>
        <w:tab/>
        <w:t>Il manutentore/riparatore metrico (firma per esteso e leggibile): …………………………………………………………</w:t>
      </w:r>
    </w:p>
    <w:p w:rsidR="003A473F" w:rsidRPr="00D833B6" w:rsidRDefault="003A473F">
      <w:pPr>
        <w:rPr>
          <w:rFonts w:ascii="Arial Narrow" w:hAnsi="Arial Narrow"/>
          <w:lang w:val="it-IT"/>
        </w:rPr>
      </w:pPr>
    </w:p>
    <w:p w:rsidR="006B7841" w:rsidRDefault="003A473F">
      <w:pPr>
        <w:jc w:val="both"/>
        <w:rPr>
          <w:rFonts w:ascii="Arial Narrow" w:hAnsi="Arial Narrow"/>
          <w:sz w:val="16"/>
          <w:lang w:val="it-IT"/>
        </w:rPr>
      </w:pPr>
      <w:r w:rsidRPr="006B7841">
        <w:rPr>
          <w:rFonts w:ascii="Arial Narrow" w:hAnsi="Arial Narrow"/>
          <w:b/>
          <w:sz w:val="16"/>
          <w:lang w:val="it-IT"/>
        </w:rPr>
        <w:t>*</w:t>
      </w:r>
      <w:r w:rsidR="006B7841" w:rsidRPr="006B7841">
        <w:rPr>
          <w:rFonts w:ascii="Arial Narrow" w:hAnsi="Arial Narrow"/>
          <w:b/>
          <w:sz w:val="16"/>
          <w:lang w:val="it-IT"/>
        </w:rPr>
        <w:t xml:space="preserve"> </w:t>
      </w:r>
      <w:r w:rsidRPr="006B7841">
        <w:rPr>
          <w:rFonts w:ascii="Arial Narrow" w:hAnsi="Arial Narrow"/>
          <w:b/>
          <w:sz w:val="16"/>
          <w:lang w:val="it-IT"/>
        </w:rPr>
        <w:t>tipo strumento</w:t>
      </w:r>
      <w:r w:rsidR="006B7841" w:rsidRPr="006B7841">
        <w:rPr>
          <w:rFonts w:ascii="Arial Narrow" w:hAnsi="Arial Narrow"/>
          <w:b/>
          <w:sz w:val="16"/>
          <w:lang w:val="it-IT"/>
        </w:rPr>
        <w:t xml:space="preserve"> con approvazione nazionale</w:t>
      </w:r>
      <w:r w:rsidRPr="00D833B6">
        <w:rPr>
          <w:rFonts w:ascii="Arial Narrow" w:hAnsi="Arial Narrow"/>
          <w:sz w:val="16"/>
          <w:lang w:val="it-IT"/>
        </w:rPr>
        <w:t xml:space="preserve">: 011 = massa campione, 012 =  misura di capacità, 013 = misura di capacità montata su autocisterna, 0211 = strumento per pesare a funzionamento non automatico meccanico, 0212 = strumento per pesare a funzionamento non automatico elettronico, 0221 = strumento per pesare a funzionamento automatico meccanico, 0222 = strumento per pesare a funzionamento automatico elettronico, 031 = complesso di misura per carburanti fissi, 032 = complesso di misura per carburanti non fissi, 033 = dispositivo elettronico ausiliario associato a complessi di misura, 041 = misuratore di liquidi diversi da carburanti e dall’acqua fissi, 042 =  misuratore di liquidi diversi da carburanti e dall’acqua non fissi, 05 = misuratore massici di gas metano, 06 = strumento per la misurazione di lunghezze compreso il misuratore di livello del serbatoio, </w:t>
      </w:r>
      <w:bookmarkEnd w:id="0"/>
      <w:r w:rsidRPr="00D833B6">
        <w:rPr>
          <w:rFonts w:ascii="Arial Narrow" w:hAnsi="Arial Narrow"/>
          <w:sz w:val="16"/>
          <w:lang w:val="it-IT"/>
        </w:rPr>
        <w:t xml:space="preserve">07 = convertitore di volume di gas, 08 = banco di prova, 09 = manometro per la misurazione della pressione dei pneumatici, 10 = apparecchiatura di calibratura </w:t>
      </w:r>
    </w:p>
    <w:p w:rsidR="003A473F" w:rsidRPr="00D833B6" w:rsidRDefault="006B7841">
      <w:pPr>
        <w:jc w:val="both"/>
        <w:rPr>
          <w:rFonts w:ascii="Arial Narrow" w:hAnsi="Arial Narrow"/>
          <w:sz w:val="16"/>
          <w:lang w:val="it-IT"/>
        </w:rPr>
      </w:pPr>
      <w:r w:rsidRPr="006B7841">
        <w:rPr>
          <w:rFonts w:ascii="Arial Narrow" w:hAnsi="Arial Narrow"/>
          <w:b/>
          <w:sz w:val="16"/>
          <w:lang w:val="it-IT"/>
        </w:rPr>
        <w:t>* tipo strumento MID</w:t>
      </w:r>
      <w:r>
        <w:rPr>
          <w:rFonts w:ascii="Arial Narrow" w:hAnsi="Arial Narrow"/>
          <w:sz w:val="16"/>
          <w:lang w:val="it-IT"/>
        </w:rPr>
        <w:t xml:space="preserve">: M502 = distributori di carburanti liquidi, M503 = distributori carburante per gas liquefatti, M504 = sistemi di misurazione su autobotti bassa viscosità &lt; 20 mPa, M507 = sistemi di carico delle autocisterne, M508 = sistemi di rifornimento degli aereomobili, M509 = sistemi per gas liquefatti esclusi i distributori di carburante (M503), M512 = sistemi per liquidi diversi dalle altre categorie, </w:t>
      </w:r>
      <w:r w:rsidR="00D833B6">
        <w:rPr>
          <w:rFonts w:ascii="Arial Narrow" w:hAnsi="Arial Narrow"/>
          <w:sz w:val="16"/>
          <w:lang w:val="it-IT"/>
        </w:rPr>
        <w:t>M601 = selezionatrice ponderale per preconfezionati, M602 = selezionatrice ponderale non per preconfezionati, M603 = etichettatrice di peso, M604 = etichettatrice peso / prezzo, M605 = riempitrice gravimetriche automatiche</w:t>
      </w:r>
      <w:r w:rsidR="008B6F71">
        <w:rPr>
          <w:rFonts w:ascii="Arial Narrow" w:hAnsi="Arial Narrow"/>
          <w:sz w:val="16"/>
          <w:lang w:val="it-IT"/>
        </w:rPr>
        <w:t>, M903 = strumenti di misura multidimensionale</w:t>
      </w:r>
    </w:p>
    <w:sectPr w:rsidR="003A473F" w:rsidRPr="00D833B6" w:rsidSect="00FD7848">
      <w:footerReference w:type="even" r:id="rId9"/>
      <w:headerReference w:type="first" r:id="rId10"/>
      <w:footerReference w:type="first" r:id="rId11"/>
      <w:pgSz w:w="16838" w:h="11906" w:orient="landscape" w:code="9"/>
      <w:pgMar w:top="567" w:right="567" w:bottom="567" w:left="567" w:header="720" w:footer="720" w:gutter="0"/>
      <w:cols w:space="720" w:equalWidth="0">
        <w:col w:w="15704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AE" w:rsidRDefault="00282CAE" w:rsidP="003A473F">
      <w:r>
        <w:separator/>
      </w:r>
    </w:p>
  </w:endnote>
  <w:endnote w:type="continuationSeparator" w:id="0">
    <w:p w:rsidR="00282CAE" w:rsidRDefault="00282CAE" w:rsidP="003A4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A4" w:rsidRDefault="0043045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A07A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A07A4" w:rsidRDefault="006A07A4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A4" w:rsidRDefault="00430452">
    <w:pPr>
      <w:pStyle w:val="Fuzeile"/>
      <w:tabs>
        <w:tab w:val="clear" w:pos="4536"/>
        <w:tab w:val="clear" w:pos="9072"/>
        <w:tab w:val="left" w:pos="4791"/>
      </w:tabs>
      <w:ind w:left="1134" w:right="-1"/>
      <w:rPr>
        <w:rFonts w:ascii="Times New Roman" w:hAnsi="Times New Roman"/>
        <w:sz w:val="16"/>
      </w:rPr>
    </w:pPr>
    <w:fldSimple w:instr=" FILENAME  \* MERGEFORMAT ">
      <w:r w:rsidR="00282CAE" w:rsidRPr="00282CAE">
        <w:rPr>
          <w:rFonts w:ascii="Times New Roman" w:hAnsi="Times New Roman"/>
          <w:noProof/>
          <w:sz w:val="16"/>
        </w:rPr>
        <w:t>Dokument43</w:t>
      </w:r>
    </w:fldSimple>
    <w:r w:rsidR="006A07A4">
      <w:rPr>
        <w:rFonts w:ascii="Times New Roman" w:hAnsi="Times New Roman"/>
        <w:sz w:val="16"/>
      </w:rPr>
      <w:tab/>
      <w:t xml:space="preserve">Seite/pag. </w:t>
    </w:r>
    <w:r>
      <w:rPr>
        <w:rFonts w:ascii="Times New Roman" w:hAnsi="Times New Roman"/>
        <w:sz w:val="16"/>
      </w:rPr>
      <w:fldChar w:fldCharType="begin"/>
    </w:r>
    <w:r w:rsidR="006A07A4">
      <w:rPr>
        <w:rFonts w:ascii="Times New Roman" w:hAnsi="Times New Roman"/>
        <w:sz w:val="16"/>
      </w:rPr>
      <w:instrText xml:space="preserve"> PAGE  \* MERGEFORMAT </w:instrText>
    </w:r>
    <w:r>
      <w:rPr>
        <w:rFonts w:ascii="Times New Roman" w:hAnsi="Times New Roman"/>
        <w:sz w:val="16"/>
      </w:rPr>
      <w:fldChar w:fldCharType="separate"/>
    </w:r>
    <w:r w:rsidR="006A07A4">
      <w:rPr>
        <w:rFonts w:ascii="Times New Roman" w:hAnsi="Times New Roman"/>
        <w:noProof/>
        <w:sz w:val="16"/>
      </w:rPr>
      <w:t>2</w:t>
    </w:r>
    <w:r>
      <w:rPr>
        <w:rFonts w:ascii="Times New Roman" w:hAnsi="Times New Roman"/>
        <w:sz w:val="16"/>
      </w:rPr>
      <w:fldChar w:fldCharType="end"/>
    </w:r>
    <w:r w:rsidR="006A07A4">
      <w:rPr>
        <w:rFonts w:ascii="Times New Roman" w:hAnsi="Times New Roman"/>
        <w:sz w:val="16"/>
      </w:rPr>
      <w:t>/</w:t>
    </w:r>
    <w:fldSimple w:instr=" NUMPAGES  \* MERGEFORMAT ">
      <w:r w:rsidR="00282CAE" w:rsidRPr="00282CAE">
        <w:rPr>
          <w:rFonts w:ascii="Times New Roman" w:hAnsi="Times New Roman"/>
          <w:noProof/>
          <w:sz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AE" w:rsidRDefault="00282CAE" w:rsidP="003A473F">
      <w:r>
        <w:separator/>
      </w:r>
    </w:p>
  </w:footnote>
  <w:footnote w:type="continuationSeparator" w:id="0">
    <w:p w:rsidR="00282CAE" w:rsidRDefault="00282CAE" w:rsidP="003A4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A4" w:rsidRDefault="006A07A4">
    <w:pPr>
      <w:pStyle w:val="Kopfzeile"/>
      <w:tabs>
        <w:tab w:val="clear" w:pos="4536"/>
        <w:tab w:val="clear" w:pos="9072"/>
      </w:tabs>
      <w:ind w:left="1134"/>
      <w:rPr>
        <w:rFonts w:ascii="Times New Roman" w:hAnsi="Times New Roman"/>
        <w:sz w:val="24"/>
      </w:rPr>
    </w:pPr>
  </w:p>
  <w:p w:rsidR="006A07A4" w:rsidRDefault="006A07A4">
    <w:pPr>
      <w:ind w:left="1134"/>
      <w:rPr>
        <w:sz w:val="24"/>
      </w:rPr>
    </w:pPr>
  </w:p>
  <w:p w:rsidR="006A07A4" w:rsidRDefault="006A07A4">
    <w:pPr>
      <w:ind w:left="1134"/>
      <w:rPr>
        <w:sz w:val="24"/>
      </w:rPr>
    </w:pPr>
  </w:p>
  <w:p w:rsidR="006A07A4" w:rsidRDefault="006A07A4">
    <w:pPr>
      <w:ind w:left="1134"/>
      <w:rPr>
        <w:sz w:val="24"/>
      </w:rPr>
    </w:pPr>
  </w:p>
  <w:p w:rsidR="006A07A4" w:rsidRDefault="006A07A4">
    <w:pPr>
      <w:tabs>
        <w:tab w:val="left" w:pos="4820"/>
      </w:tabs>
      <w:ind w:left="1134"/>
      <w:rPr>
        <w:sz w:val="24"/>
      </w:rPr>
    </w:pPr>
  </w:p>
  <w:p w:rsidR="006A07A4" w:rsidRDefault="006A07A4">
    <w:pPr>
      <w:pStyle w:val="Kopfzeile"/>
      <w:tabs>
        <w:tab w:val="clear" w:pos="4536"/>
        <w:tab w:val="clear" w:pos="9072"/>
        <w:tab w:val="left" w:pos="4791"/>
      </w:tabs>
      <w:spacing w:before="120"/>
      <w:ind w:left="1134"/>
      <w:rPr>
        <w:rFonts w:ascii="Times New Roman" w:hAnsi="Times New Roman"/>
        <w:sz w:val="18"/>
      </w:rPr>
    </w:pPr>
    <w:r>
      <w:rPr>
        <w:rFonts w:ascii="Times New Roman" w:hAnsi="Times New Roman"/>
        <w:sz w:val="18"/>
        <w:lang w:val="de-AT"/>
      </w:rPr>
      <w:t>Eichdienst</w:t>
    </w:r>
    <w:r>
      <w:rPr>
        <w:rFonts w:ascii="Times New Roman" w:hAnsi="Times New Roman"/>
        <w:sz w:val="18"/>
        <w:lang w:val="de-AT"/>
      </w:rPr>
      <w:tab/>
      <w:t>Servizio Metrico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0784E"/>
    <w:multiLevelType w:val="hybridMultilevel"/>
    <w:tmpl w:val="6DFA8D6C"/>
    <w:lvl w:ilvl="0" w:tplc="0407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7" w:checkStyle="1"/>
  <w:attachedTemplate r:id="rId1"/>
  <w:revisionView w:inkAnnotation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 w:val="00282CAE"/>
    <w:rsid w:val="002F2B77"/>
    <w:rsid w:val="0035138A"/>
    <w:rsid w:val="003A473F"/>
    <w:rsid w:val="00404CD9"/>
    <w:rsid w:val="00430452"/>
    <w:rsid w:val="005D012A"/>
    <w:rsid w:val="006A07A4"/>
    <w:rsid w:val="006B7841"/>
    <w:rsid w:val="007D23F4"/>
    <w:rsid w:val="008B6F71"/>
    <w:rsid w:val="00A30A47"/>
    <w:rsid w:val="00A727AF"/>
    <w:rsid w:val="00B966DC"/>
    <w:rsid w:val="00D833B6"/>
    <w:rsid w:val="00F11D31"/>
    <w:rsid w:val="00FA4885"/>
    <w:rsid w:val="00FD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7848"/>
    <w:rPr>
      <w:lang w:eastAsia="it-IT"/>
    </w:rPr>
  </w:style>
  <w:style w:type="paragraph" w:styleId="berschrift1">
    <w:name w:val="heading 1"/>
    <w:basedOn w:val="Standard"/>
    <w:next w:val="Standard"/>
    <w:qFormat/>
    <w:rsid w:val="00FD7848"/>
    <w:pPr>
      <w:keepNext/>
      <w:jc w:val="both"/>
      <w:outlineLvl w:val="0"/>
    </w:pPr>
    <w:rPr>
      <w:b/>
      <w:color w:val="000000"/>
      <w:sz w:val="24"/>
      <w:lang w:val="it-IT" w:eastAsia="de-DE"/>
    </w:rPr>
  </w:style>
  <w:style w:type="paragraph" w:styleId="berschrift2">
    <w:name w:val="heading 2"/>
    <w:basedOn w:val="Standard"/>
    <w:next w:val="Standard"/>
    <w:qFormat/>
    <w:rsid w:val="00FD7848"/>
    <w:pPr>
      <w:keepNext/>
      <w:jc w:val="center"/>
      <w:outlineLvl w:val="1"/>
    </w:pPr>
    <w:rPr>
      <w:b/>
      <w:i/>
      <w:color w:val="000000"/>
      <w:lang w:val="it-IT" w:eastAsia="de-DE"/>
    </w:rPr>
  </w:style>
  <w:style w:type="paragraph" w:styleId="berschrift3">
    <w:name w:val="heading 3"/>
    <w:basedOn w:val="Standard"/>
    <w:next w:val="Standard"/>
    <w:qFormat/>
    <w:rsid w:val="00FD7848"/>
    <w:pPr>
      <w:keepNext/>
      <w:ind w:left="113" w:right="113"/>
      <w:jc w:val="center"/>
      <w:outlineLvl w:val="2"/>
    </w:pPr>
    <w:rPr>
      <w:b/>
      <w:i/>
      <w:color w:val="000000"/>
      <w:lang w:val="it-IT" w:eastAsia="de-DE"/>
    </w:rPr>
  </w:style>
  <w:style w:type="paragraph" w:styleId="berschrift4">
    <w:name w:val="heading 4"/>
    <w:basedOn w:val="Standard"/>
    <w:next w:val="Standard"/>
    <w:qFormat/>
    <w:rsid w:val="00FD7848"/>
    <w:pPr>
      <w:keepNext/>
      <w:jc w:val="center"/>
      <w:outlineLvl w:val="3"/>
    </w:pPr>
    <w:rPr>
      <w:sz w:val="40"/>
      <w:lang w:val="it-IT"/>
    </w:rPr>
  </w:style>
  <w:style w:type="paragraph" w:styleId="berschrift6">
    <w:name w:val="heading 6"/>
    <w:basedOn w:val="Standard"/>
    <w:next w:val="Standard"/>
    <w:qFormat/>
    <w:rsid w:val="00FD7848"/>
    <w:pPr>
      <w:keepNext/>
      <w:jc w:val="center"/>
      <w:outlineLvl w:val="5"/>
    </w:pPr>
    <w:rPr>
      <w:b/>
      <w:sz w:val="16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FD7848"/>
    <w:pPr>
      <w:tabs>
        <w:tab w:val="center" w:pos="4536"/>
        <w:tab w:val="right" w:pos="9072"/>
      </w:tabs>
    </w:pPr>
    <w:rPr>
      <w:rFonts w:ascii="Arial" w:hAnsi="Arial"/>
      <w:color w:val="000000"/>
      <w:lang w:val="it-IT" w:eastAsia="de-DE"/>
    </w:rPr>
  </w:style>
  <w:style w:type="paragraph" w:styleId="Fuzeile">
    <w:name w:val="footer"/>
    <w:basedOn w:val="Standard"/>
    <w:semiHidden/>
    <w:rsid w:val="00FD7848"/>
    <w:pPr>
      <w:tabs>
        <w:tab w:val="center" w:pos="4536"/>
        <w:tab w:val="right" w:pos="9072"/>
      </w:tabs>
    </w:pPr>
    <w:rPr>
      <w:rFonts w:ascii="Arial" w:hAnsi="Arial"/>
      <w:color w:val="000000"/>
      <w:lang w:val="it-IT" w:eastAsia="de-DE"/>
    </w:rPr>
  </w:style>
  <w:style w:type="character" w:styleId="Seitenzahl">
    <w:name w:val="page number"/>
    <w:basedOn w:val="Absatz-Standardschriftart"/>
    <w:semiHidden/>
    <w:rsid w:val="00FD7848"/>
  </w:style>
  <w:style w:type="paragraph" w:styleId="Blocktext">
    <w:name w:val="Block Text"/>
    <w:basedOn w:val="Standard"/>
    <w:semiHidden/>
    <w:rsid w:val="00FD7848"/>
    <w:pPr>
      <w:ind w:left="113" w:right="113"/>
      <w:jc w:val="center"/>
    </w:pPr>
    <w:rPr>
      <w:b/>
      <w:color w:val="000000"/>
      <w:lang w:val="it-IT" w:eastAsia="de-DE"/>
    </w:rPr>
  </w:style>
  <w:style w:type="character" w:styleId="Hyperlink">
    <w:name w:val="Hyperlink"/>
    <w:basedOn w:val="Absatz-Standardschriftart"/>
    <w:semiHidden/>
    <w:rsid w:val="00FD7848"/>
    <w:rPr>
      <w:color w:val="0000FF"/>
      <w:u w:val="single"/>
    </w:rPr>
  </w:style>
  <w:style w:type="paragraph" w:styleId="Textkrper">
    <w:name w:val="Body Text"/>
    <w:basedOn w:val="Standard"/>
    <w:semiHidden/>
    <w:rsid w:val="00FD7848"/>
    <w:pPr>
      <w:jc w:val="both"/>
    </w:pPr>
    <w:rPr>
      <w:lang w:val="it-IT"/>
    </w:rPr>
  </w:style>
  <w:style w:type="paragraph" w:styleId="Textkrper2">
    <w:name w:val="Body Text 2"/>
    <w:basedOn w:val="Standard"/>
    <w:semiHidden/>
    <w:rsid w:val="00FD7848"/>
    <w:pPr>
      <w:ind w:right="-62"/>
    </w:pPr>
    <w:rPr>
      <w:sz w:val="40"/>
      <w:lang w:val="it-IT"/>
    </w:rPr>
  </w:style>
  <w:style w:type="paragraph" w:styleId="Textkrper3">
    <w:name w:val="Body Text 3"/>
    <w:basedOn w:val="Standard"/>
    <w:semiHidden/>
    <w:rsid w:val="00FD7848"/>
    <w:pPr>
      <w:ind w:right="-1"/>
      <w:jc w:val="center"/>
    </w:pPr>
    <w:rPr>
      <w:sz w:val="40"/>
      <w:lang w:val="it-IT"/>
    </w:rPr>
  </w:style>
  <w:style w:type="paragraph" w:styleId="Listenabsatz">
    <w:name w:val="List Paragraph"/>
    <w:basedOn w:val="Standard"/>
    <w:uiPriority w:val="34"/>
    <w:qFormat/>
    <w:rsid w:val="003A4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-Arbeitsblatt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%20Verwaltung\I.1%20Vordrucke%20Vorlagen\I.1.2%20Legale%20Metrologie\I.1.2.1%20Metrische%20Hersteller\M_dichiarazione%20riparatore%20-%20v.2.0.i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M_dichiarazione riparatore - v.2.0.it.dotx</Template>
  <TotalTime>0</TotalTime>
  <Pages>1</Pages>
  <Words>479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ALLEGATO VII</vt:lpstr>
    </vt:vector>
  </TitlesOfParts>
  <Company>cciaa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VII</dc:title>
  <dc:creator>t.delmonego</dc:creator>
  <cp:lastModifiedBy>t.delmonego</cp:lastModifiedBy>
  <cp:revision>1</cp:revision>
  <cp:lastPrinted>2007-08-16T10:53:00Z</cp:lastPrinted>
  <dcterms:created xsi:type="dcterms:W3CDTF">2017-11-23T08:32:00Z</dcterms:created>
  <dcterms:modified xsi:type="dcterms:W3CDTF">2017-11-23T08:32:00Z</dcterms:modified>
</cp:coreProperties>
</file>