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4606"/>
        <w:gridCol w:w="426"/>
        <w:gridCol w:w="4536"/>
      </w:tblGrid>
      <w:tr w:rsidR="0014606E" w:rsidRPr="002B2532" w14:paraId="7DE90C7B" w14:textId="77777777" w:rsidTr="001C3ECC">
        <w:trPr>
          <w:trHeight w:val="2504"/>
        </w:trPr>
        <w:tc>
          <w:tcPr>
            <w:tcW w:w="4678" w:type="dxa"/>
            <w:gridSpan w:val="2"/>
          </w:tcPr>
          <w:p w14:paraId="68D97E24" w14:textId="77777777" w:rsidR="0014606E" w:rsidRPr="00E7059B" w:rsidRDefault="0014606E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Öffentlicher Wettbewerb für 1 Stelle auf Probe mit Vollzeitbeschäftigung in der Besoldungs- und Berufsklasse B3, Berufsbild „Assistent“, im Bereich Innovation und Unternehmensent</w:t>
            </w:r>
            <w:r w:rsidRPr="00E7059B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softHyphen/>
              <w:t>wicklung</w:t>
            </w:r>
          </w:p>
        </w:tc>
        <w:tc>
          <w:tcPr>
            <w:tcW w:w="426" w:type="dxa"/>
          </w:tcPr>
          <w:p w14:paraId="7AC913F9" w14:textId="77777777" w:rsidR="0014606E" w:rsidRPr="00E7059B" w:rsidRDefault="0014606E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</w:p>
        </w:tc>
        <w:tc>
          <w:tcPr>
            <w:tcW w:w="4536" w:type="dxa"/>
          </w:tcPr>
          <w:p w14:paraId="0F10430D" w14:textId="77777777" w:rsidR="0014606E" w:rsidRPr="00E7059B" w:rsidRDefault="0014606E" w:rsidP="001C3ECC">
            <w:pPr>
              <w:pStyle w:val="Intestazione"/>
              <w:spacing w:before="100" w:beforeAutospacing="1" w:after="120"/>
              <w:jc w:val="both"/>
              <w:rPr>
                <w:rFonts w:ascii="Arial Narrow" w:hAnsi="Arial Narrow"/>
                <w:b/>
                <w:bCs/>
                <w:caps/>
                <w:sz w:val="24"/>
              </w:rPr>
            </w:pPr>
            <w:r w:rsidRPr="00E7059B">
              <w:rPr>
                <w:rFonts w:ascii="Arial Narrow" w:hAnsi="Arial Narrow"/>
                <w:b/>
                <w:bCs/>
                <w:caps/>
                <w:sz w:val="24"/>
              </w:rPr>
              <w:t>Concorso pubblico per esami a 1 posto in prova, a tempo pieno, nella posizione economico-professionale B3, profilo professionale “assistente” nel reparto innovazione e sviluppo d’impresa</w:t>
            </w:r>
          </w:p>
        </w:tc>
      </w:tr>
      <w:tr w:rsidR="00C75ABA" w:rsidRPr="002A6382" w14:paraId="64DB825F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3904CEE" w14:textId="77777777" w:rsidR="00C75ABA" w:rsidRPr="002A6382" w:rsidRDefault="00B44541" w:rsidP="002F7A2E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PrüfungsFRAGEN</w:t>
            </w:r>
          </w:p>
        </w:tc>
        <w:tc>
          <w:tcPr>
            <w:tcW w:w="426" w:type="dxa"/>
          </w:tcPr>
          <w:p w14:paraId="21E413F0" w14:textId="4C37E889" w:rsidR="00C75ABA" w:rsidRPr="00544C61" w:rsidRDefault="00D92133" w:rsidP="002F7A2E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</w:pPr>
            <w:r>
              <w:rPr>
                <w:rFonts w:ascii="Arial Narrow" w:hAnsi="Arial Narrow"/>
                <w:b/>
                <w:bCs/>
                <w:caps/>
                <w:sz w:val="48"/>
                <w:szCs w:val="48"/>
                <w:lang w:val="de-DE"/>
              </w:rPr>
              <w:t>C</w:t>
            </w:r>
          </w:p>
        </w:tc>
        <w:tc>
          <w:tcPr>
            <w:tcW w:w="4536" w:type="dxa"/>
          </w:tcPr>
          <w:p w14:paraId="45DDB0FC" w14:textId="77777777" w:rsidR="00C75ABA" w:rsidRPr="002A6382" w:rsidRDefault="00B44541" w:rsidP="002F7A2E">
            <w:pPr>
              <w:pStyle w:val="Intestazione"/>
              <w:spacing w:after="360"/>
              <w:jc w:val="center"/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</w:pP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quesiti d</w:t>
            </w:r>
            <w:r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’</w:t>
            </w:r>
            <w:r w:rsidRPr="002A6382">
              <w:rPr>
                <w:rFonts w:ascii="Arial Narrow" w:hAnsi="Arial Narrow"/>
                <w:b/>
                <w:bCs/>
                <w:caps/>
                <w:sz w:val="24"/>
                <w:lang w:val="de-DE"/>
              </w:rPr>
              <w:t>ESAME</w:t>
            </w:r>
          </w:p>
        </w:tc>
      </w:tr>
      <w:tr w:rsidR="002A6382" w:rsidRPr="0024778B" w14:paraId="24F9E6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2553A6" w14:textId="77777777" w:rsidR="002A6382" w:rsidRPr="0024778B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bookmarkStart w:id="0" w:name="_Hlk50620576"/>
            <w:r>
              <w:rPr>
                <w:rFonts w:ascii="Arial Narrow" w:hAnsi="Arial Narrow"/>
                <w:b/>
                <w:szCs w:val="24"/>
              </w:rPr>
              <w:t>Verwaltungsrecht</w:t>
            </w:r>
          </w:p>
        </w:tc>
        <w:tc>
          <w:tcPr>
            <w:tcW w:w="426" w:type="dxa"/>
          </w:tcPr>
          <w:p w14:paraId="3706D8AD" w14:textId="77777777" w:rsidR="002A6382" w:rsidRPr="0024778B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CB348BB" w14:textId="77777777" w:rsidR="002A6382" w:rsidRPr="00CC56BF" w:rsidRDefault="00C9152D" w:rsidP="00CC56BF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Cs w:val="24"/>
                <w:lang w:val="it-IT"/>
              </w:rPr>
              <w:t>Diritto amministrativo</w:t>
            </w:r>
          </w:p>
        </w:tc>
      </w:tr>
      <w:bookmarkEnd w:id="0"/>
      <w:tr w:rsidR="002A6382" w:rsidRPr="002F7A2E" w14:paraId="427D436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204226A" w14:textId="2386A105" w:rsidR="002A6382" w:rsidRPr="002F7A2E" w:rsidRDefault="002F7A2E" w:rsidP="002A6382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F7A2E">
              <w:rPr>
                <w:rFonts w:ascii="Arial Narrow" w:hAnsi="Arial Narrow"/>
              </w:rPr>
              <w:t xml:space="preserve">Erklären Sie kurz den Unterschied zwischen </w:t>
            </w:r>
            <w:proofErr w:type="spellStart"/>
            <w:r w:rsidRPr="002F7A2E">
              <w:rPr>
                <w:rFonts w:ascii="Arial Narrow" w:hAnsi="Arial Narrow"/>
              </w:rPr>
              <w:t>Annullierbarkeit</w:t>
            </w:r>
            <w:proofErr w:type="spellEnd"/>
            <w:r w:rsidRPr="002F7A2E">
              <w:rPr>
                <w:rFonts w:ascii="Arial Narrow" w:hAnsi="Arial Narrow"/>
              </w:rPr>
              <w:t xml:space="preserve"> und Nichtigkeit eines Verwaltungsaktes</w:t>
            </w:r>
            <w:r w:rsidR="001F4EEF" w:rsidRPr="002F7A2E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13A8F036" w14:textId="77777777" w:rsidR="002A6382" w:rsidRPr="002F7A2E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531407D4" w14:textId="0068A45E" w:rsidR="002A6382" w:rsidRPr="002F7A2E" w:rsidRDefault="002F7A2E" w:rsidP="00F37D87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2F7A2E">
              <w:rPr>
                <w:rFonts w:ascii="Arial Narrow" w:hAnsi="Arial Narrow"/>
                <w:lang w:val="it-IT"/>
              </w:rPr>
              <w:t>Illustri brevemente la differenza tra annullabilità e nullità dell’atto amministrativo</w:t>
            </w:r>
            <w:r w:rsidR="001F4EEF" w:rsidRPr="002F7A2E">
              <w:rPr>
                <w:rFonts w:ascii="Arial Narrow" w:hAnsi="Arial Narrow"/>
                <w:szCs w:val="24"/>
                <w:lang w:val="it-IT"/>
              </w:rPr>
              <w:t>.</w:t>
            </w:r>
          </w:p>
        </w:tc>
      </w:tr>
      <w:tr w:rsidR="002A6382" w:rsidRPr="002F7A2E" w14:paraId="4979785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A8FBC21" w14:textId="5AC4CBE7" w:rsidR="002A6382" w:rsidRPr="002F7A2E" w:rsidRDefault="002F7A2E" w:rsidP="002A6382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F7A2E">
              <w:rPr>
                <w:rFonts w:ascii="Arial Narrow" w:hAnsi="Arial Narrow"/>
              </w:rPr>
              <w:t>Beschreiben Sie kurz einige Maßnahmen oder Instrumente, die der Kodex für die Digitalisierung der öffentlichen Verwaltung vorsieht</w:t>
            </w:r>
            <w:r w:rsidR="001F4EEF" w:rsidRPr="002F7A2E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5731258A" w14:textId="77777777" w:rsidR="002A6382" w:rsidRPr="002F7A2E" w:rsidRDefault="002A6382" w:rsidP="002A6382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1379FA06" w14:textId="10A3A87B" w:rsidR="003E0961" w:rsidRPr="002F7A2E" w:rsidRDefault="002F7A2E" w:rsidP="004755B3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2F7A2E">
              <w:rPr>
                <w:rFonts w:ascii="Arial Narrow" w:hAnsi="Arial Narrow"/>
                <w:lang w:val="it-IT"/>
              </w:rPr>
              <w:t>Descriva brevemente alcune misure o strumenti previsti dal Codice dell’amministrazione digitale.</w:t>
            </w:r>
          </w:p>
        </w:tc>
      </w:tr>
      <w:tr w:rsidR="00C9152D" w:rsidRPr="00E7059B" w14:paraId="5FF3F836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5409A7D9" w14:textId="7355D087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</w:rPr>
              <w:t>Statut der autonomen Region-Trentino-Südtirol</w:t>
            </w:r>
          </w:p>
        </w:tc>
        <w:tc>
          <w:tcPr>
            <w:tcW w:w="426" w:type="dxa"/>
          </w:tcPr>
          <w:p w14:paraId="1179034E" w14:textId="77777777" w:rsidR="00C9152D" w:rsidRPr="00E7059B" w:rsidRDefault="00C9152D" w:rsidP="00544C61">
            <w:pPr>
              <w:pStyle w:val="Corpotesto"/>
              <w:spacing w:before="360" w:after="120"/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4536" w:type="dxa"/>
          </w:tcPr>
          <w:p w14:paraId="6A808826" w14:textId="457D5EE2" w:rsidR="00C9152D" w:rsidRPr="00E7059B" w:rsidRDefault="00E7059B" w:rsidP="00544C61">
            <w:pPr>
              <w:pStyle w:val="Corpotesto"/>
              <w:spacing w:before="360" w:after="12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S</w:t>
            </w: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tatuto della Regione Trentino-Alto Adige</w:t>
            </w:r>
          </w:p>
        </w:tc>
      </w:tr>
      <w:tr w:rsidR="00DF2512" w:rsidRPr="002F7A2E" w14:paraId="70F8ECE9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2D862ABA" w14:textId="0C9424B1" w:rsidR="00DF2512" w:rsidRPr="002F7A2E" w:rsidRDefault="002F7A2E" w:rsidP="00544C61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F7A2E">
              <w:rPr>
                <w:rFonts w:ascii="Arial Narrow" w:hAnsi="Arial Narrow"/>
              </w:rPr>
              <w:t>Nennen Sie die Organe der Autonomen Provinz Bozen - Südtirol und erläutern Sie kurz deren Aufgaben</w:t>
            </w:r>
            <w:r w:rsidRPr="002F7A2E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</w:tcPr>
          <w:p w14:paraId="0F21E5C2" w14:textId="77777777" w:rsidR="00DF2512" w:rsidRPr="002F7A2E" w:rsidRDefault="00DF2512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2780232" w14:textId="768F2783" w:rsidR="00DF2512" w:rsidRPr="002F7A2E" w:rsidRDefault="002F7A2E" w:rsidP="004C0EA5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2F7A2E">
              <w:rPr>
                <w:rFonts w:ascii="Arial Narrow" w:hAnsi="Arial Narrow"/>
                <w:lang w:val="it-IT"/>
              </w:rPr>
              <w:t>Elenchi gli organi della Provincia autonoma di Bolzano ed illustri brevemente i loro compiti</w:t>
            </w:r>
            <w:r w:rsidR="001F4EEF" w:rsidRPr="002F7A2E">
              <w:rPr>
                <w:rFonts w:ascii="Arial Narrow" w:hAnsi="Arial Narrow"/>
                <w:szCs w:val="24"/>
                <w:lang w:val="it-IT"/>
              </w:rPr>
              <w:t>.</w:t>
            </w:r>
          </w:p>
        </w:tc>
      </w:tr>
      <w:tr w:rsidR="00C9152D" w:rsidRPr="002F7A2E" w14:paraId="07D062C1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8A5A20E" w14:textId="0CD34691" w:rsidR="00C9152D" w:rsidRPr="002F7A2E" w:rsidRDefault="002F7A2E" w:rsidP="00544C61">
            <w:pPr>
              <w:pStyle w:val="Corpotesto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 Narrow" w:hAnsi="Arial Narrow"/>
                <w:szCs w:val="24"/>
              </w:rPr>
            </w:pPr>
            <w:r w:rsidRPr="002F7A2E">
              <w:rPr>
                <w:rFonts w:ascii="Arial Narrow" w:hAnsi="Arial Narrow"/>
              </w:rPr>
              <w:t>Was bedeutet primäre Gesetzgebungs</w:t>
            </w:r>
            <w:r>
              <w:rPr>
                <w:rFonts w:ascii="Arial Narrow" w:hAnsi="Arial Narrow"/>
              </w:rPr>
              <w:t>-</w:t>
            </w:r>
            <w:r w:rsidRPr="002F7A2E">
              <w:rPr>
                <w:rFonts w:ascii="Arial Narrow" w:hAnsi="Arial Narrow"/>
              </w:rPr>
              <w:t>kompetenz? Nennen Sie Beispiele für die Autonome Provinz Bozen-Südtirol</w:t>
            </w:r>
            <w:r w:rsidR="001F4EEF" w:rsidRPr="002F7A2E">
              <w:rPr>
                <w:rFonts w:ascii="Arial Narrow" w:hAnsi="Arial Narrow"/>
                <w:szCs w:val="24"/>
              </w:rPr>
              <w:t>.</w:t>
            </w:r>
          </w:p>
        </w:tc>
        <w:tc>
          <w:tcPr>
            <w:tcW w:w="426" w:type="dxa"/>
          </w:tcPr>
          <w:p w14:paraId="2546ACDC" w14:textId="77777777" w:rsidR="00C9152D" w:rsidRPr="002F7A2E" w:rsidRDefault="00C9152D" w:rsidP="004B496B">
            <w:pPr>
              <w:pStyle w:val="Corpotesto"/>
              <w:spacing w:before="120" w:after="12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2362291F" w14:textId="0D41BEE1" w:rsidR="00C9152D" w:rsidRPr="002F7A2E" w:rsidRDefault="002F7A2E" w:rsidP="00544C61">
            <w:pPr>
              <w:pStyle w:val="Corpotesto"/>
              <w:numPr>
                <w:ilvl w:val="0"/>
                <w:numId w:val="37"/>
              </w:numPr>
              <w:spacing w:before="120" w:after="120"/>
              <w:ind w:left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2F7A2E">
              <w:rPr>
                <w:rFonts w:ascii="Arial Narrow" w:hAnsi="Arial Narrow"/>
                <w:lang w:val="it-IT"/>
              </w:rPr>
              <w:t>Cosa significa competenza legislativa primaria? Fornisca esempi per la Provincia autonoma di Bolzano</w:t>
            </w:r>
            <w:r w:rsidR="001F4EEF" w:rsidRPr="002F7A2E">
              <w:rPr>
                <w:rFonts w:ascii="Arial Narrow" w:hAnsi="Arial Narrow"/>
                <w:szCs w:val="24"/>
                <w:lang w:val="it-IT"/>
              </w:rPr>
              <w:t>.</w:t>
            </w:r>
          </w:p>
        </w:tc>
      </w:tr>
      <w:tr w:rsidR="0066722D" w:rsidRPr="00CF2F47" w14:paraId="62AD5948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0694D72" w14:textId="1F4A4ECF" w:rsidR="0066722D" w:rsidRPr="00CF2F47" w:rsidRDefault="00E7059B" w:rsidP="002F7A2E">
            <w:pPr>
              <w:pStyle w:val="Corpotesto"/>
              <w:spacing w:before="240" w:after="240"/>
              <w:jc w:val="both"/>
              <w:rPr>
                <w:rFonts w:ascii="Arial Narrow" w:hAnsi="Arial Narrow"/>
                <w:b/>
                <w:szCs w:val="24"/>
              </w:rPr>
            </w:pPr>
            <w:bookmarkStart w:id="1" w:name="_Hlk50626584"/>
            <w:r>
              <w:rPr>
                <w:rFonts w:ascii="Arial Narrow" w:hAnsi="Arial Narrow"/>
                <w:b/>
                <w:szCs w:val="24"/>
              </w:rPr>
              <w:t>Innovation – und Gewerbliche Schutzrechte</w:t>
            </w:r>
          </w:p>
        </w:tc>
        <w:tc>
          <w:tcPr>
            <w:tcW w:w="426" w:type="dxa"/>
          </w:tcPr>
          <w:p w14:paraId="42CCE542" w14:textId="77777777" w:rsidR="0066722D" w:rsidRPr="00CF2F47" w:rsidRDefault="0066722D" w:rsidP="002F7A2E">
            <w:pPr>
              <w:pStyle w:val="Corpotesto"/>
              <w:spacing w:before="240" w:after="240"/>
              <w:jc w:val="center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983DC75" w14:textId="645A3504" w:rsidR="0066722D" w:rsidRPr="00E7059B" w:rsidRDefault="00E7059B" w:rsidP="002F7A2E">
            <w:pPr>
              <w:pStyle w:val="Corpotesto"/>
              <w:spacing w:before="240" w:after="240"/>
              <w:jc w:val="both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E7059B">
              <w:rPr>
                <w:rFonts w:ascii="Arial Narrow" w:hAnsi="Arial Narrow" w:cs="Arial"/>
                <w:b/>
                <w:bCs/>
                <w:color w:val="000000"/>
                <w:lang w:val="it-IT"/>
              </w:rPr>
              <w:t>Innovazione e diritti di proprietà industriale</w:t>
            </w:r>
          </w:p>
        </w:tc>
      </w:tr>
      <w:bookmarkEnd w:id="1"/>
      <w:tr w:rsidR="002F7A2E" w:rsidRPr="000F11F7" w14:paraId="37B97C0A" w14:textId="77777777" w:rsidTr="001C3ECC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1013EBC6" w14:textId="77777777" w:rsidR="002F7A2E" w:rsidRPr="00E7059B" w:rsidRDefault="002F7A2E" w:rsidP="001C3ECC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E7059B">
              <w:rPr>
                <w:rFonts w:ascii="Arial Narrow" w:eastAsia="Times New Roman" w:hAnsi="Arial Narrow"/>
                <w:sz w:val="24"/>
                <w:szCs w:val="24"/>
                <w:lang w:val="de-DE"/>
              </w:rPr>
              <w:t>Wie kann Innovation geschützt werden?</w:t>
            </w:r>
          </w:p>
        </w:tc>
        <w:tc>
          <w:tcPr>
            <w:tcW w:w="426" w:type="dxa"/>
          </w:tcPr>
          <w:p w14:paraId="6748CF30" w14:textId="77777777" w:rsidR="002F7A2E" w:rsidRPr="00E7059B" w:rsidRDefault="002F7A2E" w:rsidP="001C3ECC">
            <w:pPr>
              <w:pStyle w:val="Corpotesto"/>
              <w:spacing w:before="120" w:after="120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6F41507B" w14:textId="77777777" w:rsidR="002F7A2E" w:rsidRPr="000F11F7" w:rsidRDefault="002F7A2E" w:rsidP="002F7A2E">
            <w:pPr>
              <w:pStyle w:val="Corpotesto"/>
              <w:numPr>
                <w:ilvl w:val="0"/>
                <w:numId w:val="45"/>
              </w:numPr>
              <w:spacing w:before="120" w:after="120"/>
              <w:ind w:left="362" w:hanging="362"/>
              <w:jc w:val="both"/>
              <w:rPr>
                <w:rFonts w:ascii="Arial Narrow" w:hAnsi="Arial Narrow"/>
                <w:szCs w:val="24"/>
                <w:lang w:val="it-IT"/>
              </w:rPr>
            </w:pPr>
            <w:r w:rsidRPr="000F11F7">
              <w:rPr>
                <w:rFonts w:ascii="Arial Narrow" w:hAnsi="Arial Narrow"/>
                <w:szCs w:val="24"/>
                <w:lang w:val="it-IT"/>
              </w:rPr>
              <w:t>Come si può proteggere l'innovazione?</w:t>
            </w:r>
          </w:p>
        </w:tc>
      </w:tr>
      <w:tr w:rsidR="002F7A2E" w:rsidRPr="00177ED6" w14:paraId="5E1E9334" w14:textId="77777777" w:rsidTr="001C3ECC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1D86120" w14:textId="77777777" w:rsidR="002F7A2E" w:rsidRPr="00177ED6" w:rsidRDefault="002F7A2E" w:rsidP="001C3ECC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contextualSpacing w:val="0"/>
              <w:jc w:val="both"/>
              <w:rPr>
                <w:rFonts w:ascii="Arial Narrow" w:eastAsia="Times New Roman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Ein Unternehmen hat eine Erfindung gemacht und erwägt, ein Patent anzumelden. Welche Überlegungen sind aus Sicht des Unternehmers/der Unternehmerin im Vorfeld anzustellen?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Gibt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 xml:space="preserve"> es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Alternativen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 xml:space="preserve"> zum </w:t>
            </w:r>
            <w:proofErr w:type="spellStart"/>
            <w:r w:rsidRPr="00177ED6">
              <w:rPr>
                <w:rFonts w:ascii="Arial Narrow" w:hAnsi="Arial Narrow"/>
                <w:sz w:val="24"/>
                <w:szCs w:val="24"/>
              </w:rPr>
              <w:t>Patentschutz</w:t>
            </w:r>
            <w:proofErr w:type="spellEnd"/>
            <w:r w:rsidRPr="00177ED6">
              <w:rPr>
                <w:rFonts w:ascii="Arial Narrow" w:hAnsi="Arial Narrow"/>
                <w:sz w:val="24"/>
                <w:szCs w:val="24"/>
              </w:rPr>
              <w:t>?</w:t>
            </w:r>
          </w:p>
        </w:tc>
        <w:tc>
          <w:tcPr>
            <w:tcW w:w="426" w:type="dxa"/>
          </w:tcPr>
          <w:p w14:paraId="4512EC21" w14:textId="77777777" w:rsidR="002F7A2E" w:rsidRPr="00177ED6" w:rsidRDefault="002F7A2E" w:rsidP="001C3ECC">
            <w:pPr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536" w:type="dxa"/>
          </w:tcPr>
          <w:p w14:paraId="01F99039" w14:textId="77777777" w:rsidR="002F7A2E" w:rsidRPr="00177ED6" w:rsidRDefault="002F7A2E" w:rsidP="001C3ECC">
            <w:pPr>
              <w:ind w:left="362" w:hanging="36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177ED6">
              <w:rPr>
                <w:rFonts w:ascii="Arial Narrow" w:hAnsi="Arial Narrow"/>
                <w:sz w:val="24"/>
                <w:szCs w:val="24"/>
              </w:rPr>
              <w:t>6. Un’impresa ha fatto un‘invenzione e vuole registrare un brevetto. Quali considerazioni devono essere fatte preventivamente dal punto di vista dell'imprenditore/imprenditrice? Esistono alternative alla protezione brevettuale?</w:t>
            </w:r>
          </w:p>
        </w:tc>
      </w:tr>
      <w:tr w:rsidR="00B7558B" w:rsidRPr="00544C61" w14:paraId="7AB61132" w14:textId="77777777" w:rsidTr="00E7059B">
        <w:tblPrEx>
          <w:tblCellMar>
            <w:left w:w="70" w:type="dxa"/>
            <w:right w:w="70" w:type="dxa"/>
          </w:tblCellMar>
        </w:tblPrEx>
        <w:trPr>
          <w:gridBefore w:val="1"/>
          <w:wBefore w:w="72" w:type="dxa"/>
        </w:trPr>
        <w:tc>
          <w:tcPr>
            <w:tcW w:w="4606" w:type="dxa"/>
          </w:tcPr>
          <w:p w14:paraId="6E64730E" w14:textId="35AF641C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</w:rPr>
            </w:pPr>
            <w:r w:rsidRPr="00544C61">
              <w:rPr>
                <w:rFonts w:ascii="Arial Narrow" w:hAnsi="Arial Narrow"/>
                <w:b/>
                <w:szCs w:val="24"/>
              </w:rPr>
              <w:t xml:space="preserve">Vorgesehene Zeit: </w:t>
            </w:r>
            <w:r w:rsidR="00E7059B">
              <w:rPr>
                <w:rFonts w:ascii="Arial Narrow" w:hAnsi="Arial Narrow"/>
                <w:b/>
                <w:szCs w:val="24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</w:rPr>
              <w:t xml:space="preserve"> Stunden</w:t>
            </w:r>
          </w:p>
        </w:tc>
        <w:tc>
          <w:tcPr>
            <w:tcW w:w="426" w:type="dxa"/>
          </w:tcPr>
          <w:p w14:paraId="1E9EC634" w14:textId="77777777" w:rsidR="00B7558B" w:rsidRPr="00544C61" w:rsidRDefault="00B7558B" w:rsidP="00544C61">
            <w:pPr>
              <w:pStyle w:val="Corpotesto"/>
              <w:spacing w:before="360" w:after="120"/>
              <w:ind w:left="357"/>
              <w:jc w:val="both"/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4536" w:type="dxa"/>
          </w:tcPr>
          <w:p w14:paraId="4C267728" w14:textId="34C744D6" w:rsidR="00B7558B" w:rsidRPr="00544C61" w:rsidRDefault="00B7558B" w:rsidP="00544C61">
            <w:pPr>
              <w:pStyle w:val="Corpotesto"/>
              <w:tabs>
                <w:tab w:val="num" w:pos="360"/>
              </w:tabs>
              <w:spacing w:before="360" w:after="120"/>
              <w:ind w:left="357" w:hanging="360"/>
              <w:jc w:val="both"/>
              <w:rPr>
                <w:rFonts w:ascii="Arial Narrow" w:hAnsi="Arial Narrow"/>
                <w:b/>
                <w:szCs w:val="24"/>
                <w:lang w:val="it-IT"/>
              </w:rPr>
            </w:pP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Tempo a disposizione: </w:t>
            </w:r>
            <w:r w:rsidR="00E7059B">
              <w:rPr>
                <w:rFonts w:ascii="Arial Narrow" w:hAnsi="Arial Narrow"/>
                <w:b/>
                <w:szCs w:val="24"/>
                <w:lang w:val="it-IT"/>
              </w:rPr>
              <w:t>3</w:t>
            </w:r>
            <w:r w:rsidRPr="00544C61">
              <w:rPr>
                <w:rFonts w:ascii="Arial Narrow" w:hAnsi="Arial Narrow"/>
                <w:b/>
                <w:szCs w:val="24"/>
                <w:lang w:val="it-IT"/>
              </w:rPr>
              <w:t xml:space="preserve"> ore</w:t>
            </w:r>
          </w:p>
        </w:tc>
      </w:tr>
    </w:tbl>
    <w:p w14:paraId="35BE98EF" w14:textId="77777777" w:rsidR="00CC56BF" w:rsidRPr="00675025" w:rsidRDefault="00CC56BF" w:rsidP="00C63134">
      <w:pPr>
        <w:pStyle w:val="Corpotesto"/>
        <w:spacing w:line="360" w:lineRule="auto"/>
        <w:jc w:val="both"/>
        <w:rPr>
          <w:rFonts w:ascii="Arial Narrow" w:hAnsi="Arial Narrow"/>
          <w:sz w:val="22"/>
          <w:szCs w:val="22"/>
          <w:lang w:val="it-IT"/>
        </w:rPr>
      </w:pPr>
    </w:p>
    <w:sectPr w:rsidR="00CC56BF" w:rsidRPr="00675025">
      <w:headerReference w:type="default" r:id="rId8"/>
      <w:pgSz w:w="11906" w:h="16838"/>
      <w:pgMar w:top="2552" w:right="1134" w:bottom="709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7EDDB" w14:textId="77777777" w:rsidR="009C7323" w:rsidRDefault="009C7323">
      <w:r>
        <w:separator/>
      </w:r>
    </w:p>
  </w:endnote>
  <w:endnote w:type="continuationSeparator" w:id="0">
    <w:p w14:paraId="493D35BA" w14:textId="77777777" w:rsidR="009C7323" w:rsidRDefault="009C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RotisSerif">
    <w:altName w:val="Cambria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EA20C" w14:textId="77777777" w:rsidR="009C7323" w:rsidRDefault="009C7323">
      <w:r>
        <w:separator/>
      </w:r>
    </w:p>
  </w:footnote>
  <w:footnote w:type="continuationSeparator" w:id="0">
    <w:p w14:paraId="79EC91BA" w14:textId="77777777" w:rsidR="009C7323" w:rsidRDefault="009C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83A6D" w14:textId="77777777" w:rsidR="002A6382" w:rsidRDefault="002A6382">
    <w:pPr>
      <w:pStyle w:val="Pidipagina"/>
      <w:tabs>
        <w:tab w:val="left" w:pos="1418"/>
      </w:tabs>
      <w:rPr>
        <w:sz w:val="2"/>
      </w:rPr>
    </w:pPr>
  </w:p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8"/>
      <w:gridCol w:w="162"/>
      <w:gridCol w:w="162"/>
      <w:gridCol w:w="3620"/>
      <w:gridCol w:w="3963"/>
    </w:tblGrid>
    <w:tr w:rsidR="002A6382" w14:paraId="31CF3EB9" w14:textId="77777777">
      <w:trPr>
        <w:cantSplit/>
        <w:trHeight w:val="680"/>
      </w:trPr>
      <w:tc>
        <w:tcPr>
          <w:tcW w:w="1418" w:type="dxa"/>
        </w:tcPr>
        <w:p w14:paraId="4ED6136E" w14:textId="77777777" w:rsidR="002A6382" w:rsidRDefault="002A6382">
          <w:pPr>
            <w:pStyle w:val="Pidipagina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right w:val="single" w:sz="4" w:space="0" w:color="auto"/>
          </w:tcBorders>
          <w:vAlign w:val="center"/>
        </w:tcPr>
        <w:p w14:paraId="05B446C5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auto"/>
          </w:tcBorders>
          <w:vAlign w:val="center"/>
        </w:tcPr>
        <w:p w14:paraId="700BA4F1" w14:textId="77777777" w:rsidR="002A6382" w:rsidRDefault="002A6382">
          <w:pPr>
            <w:pStyle w:val="Pidipagina"/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7580" w:type="dxa"/>
          <w:gridSpan w:val="2"/>
        </w:tcPr>
        <w:p w14:paraId="09C3A64B" w14:textId="77777777" w:rsidR="002A6382" w:rsidRDefault="002A6382">
          <w:pPr>
            <w:pStyle w:val="Pidipagina"/>
          </w:pPr>
        </w:p>
      </w:tc>
    </w:tr>
    <w:tr w:rsidR="002A6382" w14:paraId="716FC883" w14:textId="77777777">
      <w:trPr>
        <w:cantSplit/>
        <w:trHeight w:hRule="exact" w:val="227"/>
      </w:trPr>
      <w:tc>
        <w:tcPr>
          <w:tcW w:w="1418" w:type="dxa"/>
          <w:vMerge w:val="restart"/>
        </w:tcPr>
        <w:p w14:paraId="76A610E0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noProof/>
              <w:sz w:val="18"/>
              <w:lang w:eastAsia="it-IT"/>
            </w:rPr>
            <w:drawing>
              <wp:inline distT="0" distB="0" distL="0" distR="0" wp14:anchorId="2ADA4CCD" wp14:editId="13C12F4A">
                <wp:extent cx="830580" cy="769620"/>
                <wp:effectExtent l="19050" t="0" r="7620" b="0"/>
                <wp:docPr id="1" name="Immagine 1" descr="Wappen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appen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69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5BE26120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6B4FD4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865D29B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960" w:type="dxa"/>
        </w:tcPr>
        <w:p w14:paraId="354D4C2A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A483A37" w14:textId="77777777">
      <w:trPr>
        <w:cantSplit/>
        <w:trHeight w:hRule="exact" w:val="227"/>
      </w:trPr>
      <w:tc>
        <w:tcPr>
          <w:tcW w:w="1418" w:type="dxa"/>
          <w:vMerge/>
          <w:vAlign w:val="center"/>
        </w:tcPr>
        <w:p w14:paraId="686C40F3" w14:textId="77777777" w:rsidR="002A6382" w:rsidRDefault="002A6382">
          <w:pPr>
            <w:jc w:val="center"/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1C0491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76586D08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395BB688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HANDELS-, INDUSTRIE-,</w:t>
          </w:r>
        </w:p>
      </w:tc>
      <w:tc>
        <w:tcPr>
          <w:tcW w:w="3960" w:type="dxa"/>
        </w:tcPr>
        <w:p w14:paraId="0E76452B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CAMERA DI COMMERCIO,</w:t>
          </w:r>
        </w:p>
      </w:tc>
    </w:tr>
    <w:tr w:rsidR="002A6382" w14:paraId="3146E92F" w14:textId="77777777">
      <w:trPr>
        <w:cantSplit/>
        <w:trHeight w:hRule="exact" w:val="227"/>
      </w:trPr>
      <w:tc>
        <w:tcPr>
          <w:tcW w:w="1418" w:type="dxa"/>
          <w:vMerge/>
        </w:tcPr>
        <w:p w14:paraId="6FEE47A3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233F3B7E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4BDA0D3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073ACD6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HANDWERKS- UND LAND-</w:t>
          </w:r>
        </w:p>
      </w:tc>
      <w:tc>
        <w:tcPr>
          <w:tcW w:w="3963" w:type="dxa"/>
        </w:tcPr>
        <w:p w14:paraId="75E6C600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INDUSTRIA, ARTIGIANATO</w:t>
          </w:r>
        </w:p>
      </w:tc>
    </w:tr>
    <w:tr w:rsidR="002A6382" w14:paraId="17E040FA" w14:textId="77777777">
      <w:trPr>
        <w:cantSplit/>
        <w:trHeight w:hRule="exact" w:val="227"/>
      </w:trPr>
      <w:tc>
        <w:tcPr>
          <w:tcW w:w="1418" w:type="dxa"/>
          <w:vMerge/>
        </w:tcPr>
        <w:p w14:paraId="086C7B3B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44C04107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1E8B8508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</w:p>
      </w:tc>
      <w:tc>
        <w:tcPr>
          <w:tcW w:w="3620" w:type="dxa"/>
        </w:tcPr>
        <w:p w14:paraId="697B556D" w14:textId="77777777" w:rsidR="002A6382" w:rsidRDefault="002A6382">
          <w:pPr>
            <w:rPr>
              <w:rFonts w:ascii="AgfaRotisSerif" w:hAnsi="AgfaRotisSerif"/>
              <w:sz w:val="18"/>
              <w:lang w:val="de-DE"/>
            </w:rPr>
          </w:pPr>
          <w:r>
            <w:rPr>
              <w:rFonts w:ascii="AgfaRotisSerif" w:hAnsi="AgfaRotisSerif"/>
              <w:sz w:val="18"/>
              <w:lang w:val="de-DE"/>
            </w:rPr>
            <w:t>WIRTSCHAFTSKAMMER BOZEN</w:t>
          </w:r>
        </w:p>
      </w:tc>
      <w:tc>
        <w:tcPr>
          <w:tcW w:w="3963" w:type="dxa"/>
        </w:tcPr>
        <w:p w14:paraId="3B89286A" w14:textId="77777777" w:rsidR="002A6382" w:rsidRDefault="002A6382">
          <w:pPr>
            <w:rPr>
              <w:rFonts w:ascii="AgfaRotisSerif" w:hAnsi="AgfaRotisSerif"/>
              <w:sz w:val="18"/>
            </w:rPr>
          </w:pPr>
          <w:r>
            <w:rPr>
              <w:rFonts w:ascii="AgfaRotisSerif" w:hAnsi="AgfaRotisSerif"/>
              <w:sz w:val="18"/>
            </w:rPr>
            <w:t>E AGRICOLTURA DI BOLZANO</w:t>
          </w:r>
        </w:p>
      </w:tc>
    </w:tr>
    <w:tr w:rsidR="002A6382" w14:paraId="7DB0E2FE" w14:textId="77777777">
      <w:trPr>
        <w:cantSplit/>
        <w:trHeight w:val="308"/>
      </w:trPr>
      <w:tc>
        <w:tcPr>
          <w:tcW w:w="1418" w:type="dxa"/>
          <w:vMerge/>
        </w:tcPr>
        <w:p w14:paraId="112981D4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00664EAD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FE50036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7583" w:type="dxa"/>
          <w:gridSpan w:val="2"/>
        </w:tcPr>
        <w:p w14:paraId="3F460EC1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</w:tr>
    <w:tr w:rsidR="002A6382" w14:paraId="68BE255F" w14:textId="77777777">
      <w:trPr>
        <w:cantSplit/>
        <w:trHeight w:val="455"/>
      </w:trPr>
      <w:tc>
        <w:tcPr>
          <w:tcW w:w="1418" w:type="dxa"/>
        </w:tcPr>
        <w:p w14:paraId="06012529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auto"/>
          </w:tcBorders>
        </w:tcPr>
        <w:p w14:paraId="74FB452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auto"/>
          </w:tcBorders>
        </w:tcPr>
        <w:p w14:paraId="66999A6C" w14:textId="77777777" w:rsidR="002A6382" w:rsidRDefault="002A6382">
          <w:pPr>
            <w:rPr>
              <w:rFonts w:ascii="AgfaRotisSerif" w:hAnsi="AgfaRotisSerif"/>
              <w:sz w:val="18"/>
            </w:rPr>
          </w:pPr>
        </w:p>
      </w:tc>
      <w:tc>
        <w:tcPr>
          <w:tcW w:w="3620" w:type="dxa"/>
        </w:tcPr>
        <w:p w14:paraId="2DC621BD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>PERSONALVERWALTUNG</w:t>
          </w:r>
        </w:p>
      </w:tc>
      <w:tc>
        <w:tcPr>
          <w:tcW w:w="3963" w:type="dxa"/>
        </w:tcPr>
        <w:p w14:paraId="250916D8" w14:textId="77777777" w:rsidR="002A6382" w:rsidRDefault="002A6382" w:rsidP="00C75ABA">
          <w:pPr>
            <w:rPr>
              <w:rFonts w:ascii="AgfaRotisSerif" w:hAnsi="AgfaRotisSerif"/>
              <w:spacing w:val="22"/>
              <w:sz w:val="16"/>
              <w:szCs w:val="16"/>
            </w:rPr>
          </w:pPr>
          <w:r>
            <w:rPr>
              <w:rFonts w:ascii="AgfaRotisSansSerif" w:hAnsi="AgfaRotisSansSerif"/>
              <w:b/>
              <w:spacing w:val="22"/>
              <w:sz w:val="16"/>
              <w:szCs w:val="16"/>
            </w:rPr>
            <w:t xml:space="preserve">AMMINISTRAZIONE DEL PERSONALE </w:t>
          </w:r>
        </w:p>
      </w:tc>
    </w:tr>
  </w:tbl>
  <w:p w14:paraId="61ACA399" w14:textId="77777777" w:rsidR="002A6382" w:rsidRDefault="002A63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1E27"/>
    <w:multiLevelType w:val="hybridMultilevel"/>
    <w:tmpl w:val="F3DA9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67F"/>
    <w:multiLevelType w:val="hybridMultilevel"/>
    <w:tmpl w:val="93AA5F70"/>
    <w:lvl w:ilvl="0" w:tplc="84D44D7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00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F15013"/>
    <w:multiLevelType w:val="hybridMultilevel"/>
    <w:tmpl w:val="5D18EBB2"/>
    <w:lvl w:ilvl="0" w:tplc="9CF6F33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812C8"/>
    <w:multiLevelType w:val="hybridMultilevel"/>
    <w:tmpl w:val="84F2DD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711EF0"/>
    <w:multiLevelType w:val="hybridMultilevel"/>
    <w:tmpl w:val="DED63AE2"/>
    <w:lvl w:ilvl="0" w:tplc="041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43932"/>
    <w:multiLevelType w:val="hybridMultilevel"/>
    <w:tmpl w:val="F73A2132"/>
    <w:lvl w:ilvl="0" w:tplc="4798DEC8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0D2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E5C91"/>
    <w:multiLevelType w:val="hybridMultilevel"/>
    <w:tmpl w:val="F1887C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7186B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BE00AE"/>
    <w:multiLevelType w:val="singleLevel"/>
    <w:tmpl w:val="67ACB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1D03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AA61A1"/>
    <w:multiLevelType w:val="hybridMultilevel"/>
    <w:tmpl w:val="4D88E3F4"/>
    <w:lvl w:ilvl="0" w:tplc="0A8ABF9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7332B"/>
    <w:multiLevelType w:val="hybridMultilevel"/>
    <w:tmpl w:val="8500C5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25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E32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774E3C"/>
    <w:multiLevelType w:val="hybridMultilevel"/>
    <w:tmpl w:val="1808445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F27E09"/>
    <w:multiLevelType w:val="hybridMultilevel"/>
    <w:tmpl w:val="847607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26EA7"/>
    <w:multiLevelType w:val="hybridMultilevel"/>
    <w:tmpl w:val="2F8A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756CE"/>
    <w:multiLevelType w:val="hybridMultilevel"/>
    <w:tmpl w:val="32B84D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BA6138"/>
    <w:multiLevelType w:val="hybridMultilevel"/>
    <w:tmpl w:val="C9F8C7F6"/>
    <w:lvl w:ilvl="0" w:tplc="EA30F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D76CA3"/>
    <w:multiLevelType w:val="hybridMultilevel"/>
    <w:tmpl w:val="3AE6D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F1B5A"/>
    <w:multiLevelType w:val="hybridMultilevel"/>
    <w:tmpl w:val="45C2A0B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E19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E16BD0"/>
    <w:multiLevelType w:val="hybridMultilevel"/>
    <w:tmpl w:val="BC104612"/>
    <w:lvl w:ilvl="0" w:tplc="9B28C60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14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804E8F"/>
    <w:multiLevelType w:val="hybridMultilevel"/>
    <w:tmpl w:val="D702FC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B54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8A02F3"/>
    <w:multiLevelType w:val="singleLevel"/>
    <w:tmpl w:val="8C30AB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4CEB1C79"/>
    <w:multiLevelType w:val="hybridMultilevel"/>
    <w:tmpl w:val="EAB6EB6A"/>
    <w:lvl w:ilvl="0" w:tplc="F2DEBC4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230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F4E2FB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D2B75C3"/>
    <w:multiLevelType w:val="hybridMultilevel"/>
    <w:tmpl w:val="30385A00"/>
    <w:lvl w:ilvl="0" w:tplc="92426D2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3161C"/>
    <w:multiLevelType w:val="hybridMultilevel"/>
    <w:tmpl w:val="E4843102"/>
    <w:lvl w:ilvl="0" w:tplc="80828B3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9A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7C77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38A73DC"/>
    <w:multiLevelType w:val="hybridMultilevel"/>
    <w:tmpl w:val="3F02A2A0"/>
    <w:lvl w:ilvl="0" w:tplc="A0C422C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A0719"/>
    <w:multiLevelType w:val="hybridMultilevel"/>
    <w:tmpl w:val="8C2AB52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FE78E4"/>
    <w:multiLevelType w:val="hybridMultilevel"/>
    <w:tmpl w:val="2B4C739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2C391F"/>
    <w:multiLevelType w:val="hybridMultilevel"/>
    <w:tmpl w:val="18609F98"/>
    <w:lvl w:ilvl="0" w:tplc="A532D71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A32DB"/>
    <w:multiLevelType w:val="hybridMultilevel"/>
    <w:tmpl w:val="5F7A542A"/>
    <w:lvl w:ilvl="0" w:tplc="5B2AF3D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82C57"/>
    <w:multiLevelType w:val="hybridMultilevel"/>
    <w:tmpl w:val="EED2A272"/>
    <w:lvl w:ilvl="0" w:tplc="D8A6F650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E0E07"/>
    <w:multiLevelType w:val="hybridMultilevel"/>
    <w:tmpl w:val="18084458"/>
    <w:lvl w:ilvl="0" w:tplc="931295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C420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F4C48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6865042">
    <w:abstractNumId w:val="23"/>
  </w:num>
  <w:num w:numId="2" w16cid:durableId="241649219">
    <w:abstractNumId w:val="11"/>
  </w:num>
  <w:num w:numId="3" w16cid:durableId="1922981211">
    <w:abstractNumId w:val="15"/>
  </w:num>
  <w:num w:numId="4" w16cid:durableId="1627421187">
    <w:abstractNumId w:val="10"/>
  </w:num>
  <w:num w:numId="5" w16cid:durableId="196894643">
    <w:abstractNumId w:val="27"/>
  </w:num>
  <w:num w:numId="6" w16cid:durableId="1259483439">
    <w:abstractNumId w:val="44"/>
  </w:num>
  <w:num w:numId="7" w16cid:durableId="1085153058">
    <w:abstractNumId w:val="31"/>
  </w:num>
  <w:num w:numId="8" w16cid:durableId="1159930484">
    <w:abstractNumId w:val="43"/>
  </w:num>
  <w:num w:numId="9" w16cid:durableId="1360934743">
    <w:abstractNumId w:val="34"/>
  </w:num>
  <w:num w:numId="10" w16cid:durableId="2067098901">
    <w:abstractNumId w:val="9"/>
  </w:num>
  <w:num w:numId="11" w16cid:durableId="9337633">
    <w:abstractNumId w:val="2"/>
  </w:num>
  <w:num w:numId="12" w16cid:durableId="104734275">
    <w:abstractNumId w:val="14"/>
  </w:num>
  <w:num w:numId="13" w16cid:durableId="1017659076">
    <w:abstractNumId w:val="30"/>
  </w:num>
  <w:num w:numId="14" w16cid:durableId="314383216">
    <w:abstractNumId w:val="25"/>
  </w:num>
  <w:num w:numId="15" w16cid:durableId="301812046">
    <w:abstractNumId w:val="35"/>
  </w:num>
  <w:num w:numId="16" w16cid:durableId="1528366978">
    <w:abstractNumId w:val="7"/>
  </w:num>
  <w:num w:numId="17" w16cid:durableId="813062623">
    <w:abstractNumId w:val="28"/>
  </w:num>
  <w:num w:numId="18" w16cid:durableId="359165022">
    <w:abstractNumId w:val="16"/>
  </w:num>
  <w:num w:numId="19" w16cid:durableId="378088743">
    <w:abstractNumId w:val="20"/>
  </w:num>
  <w:num w:numId="20" w16cid:durableId="1390617702">
    <w:abstractNumId w:val="38"/>
  </w:num>
  <w:num w:numId="21" w16cid:durableId="464545927">
    <w:abstractNumId w:val="33"/>
  </w:num>
  <w:num w:numId="22" w16cid:durableId="34165783">
    <w:abstractNumId w:val="42"/>
  </w:num>
  <w:num w:numId="23" w16cid:durableId="945388644">
    <w:abstractNumId w:val="19"/>
  </w:num>
  <w:num w:numId="24" w16cid:durableId="11222063">
    <w:abstractNumId w:val="4"/>
  </w:num>
  <w:num w:numId="25" w16cid:durableId="1919826499">
    <w:abstractNumId w:val="21"/>
  </w:num>
  <w:num w:numId="26" w16cid:durableId="1738430769">
    <w:abstractNumId w:val="0"/>
  </w:num>
  <w:num w:numId="27" w16cid:durableId="393892613">
    <w:abstractNumId w:val="37"/>
  </w:num>
  <w:num w:numId="28" w16cid:durableId="2093356786">
    <w:abstractNumId w:val="5"/>
  </w:num>
  <w:num w:numId="29" w16cid:durableId="2122215397">
    <w:abstractNumId w:val="36"/>
  </w:num>
  <w:num w:numId="30" w16cid:durableId="1399668879">
    <w:abstractNumId w:val="13"/>
  </w:num>
  <w:num w:numId="31" w16cid:durableId="126166731">
    <w:abstractNumId w:val="12"/>
  </w:num>
  <w:num w:numId="32" w16cid:durableId="1984458119">
    <w:abstractNumId w:val="32"/>
  </w:num>
  <w:num w:numId="33" w16cid:durableId="2146579800">
    <w:abstractNumId w:val="39"/>
  </w:num>
  <w:num w:numId="34" w16cid:durableId="1554659329">
    <w:abstractNumId w:val="6"/>
  </w:num>
  <w:num w:numId="35" w16cid:durableId="1579173835">
    <w:abstractNumId w:val="29"/>
  </w:num>
  <w:num w:numId="36" w16cid:durableId="201211487">
    <w:abstractNumId w:val="40"/>
  </w:num>
  <w:num w:numId="37" w16cid:durableId="431126254">
    <w:abstractNumId w:val="41"/>
  </w:num>
  <w:num w:numId="38" w16cid:durableId="2051488669">
    <w:abstractNumId w:val="8"/>
  </w:num>
  <w:num w:numId="39" w16cid:durableId="166135746">
    <w:abstractNumId w:val="22"/>
  </w:num>
  <w:num w:numId="40" w16cid:durableId="11933451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6979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97614126">
    <w:abstractNumId w:val="3"/>
  </w:num>
  <w:num w:numId="43" w16cid:durableId="67156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49369462">
    <w:abstractNumId w:val="1"/>
  </w:num>
  <w:num w:numId="45" w16cid:durableId="3203539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BA"/>
    <w:rsid w:val="000036A4"/>
    <w:rsid w:val="000246FE"/>
    <w:rsid w:val="0007335F"/>
    <w:rsid w:val="000C5C14"/>
    <w:rsid w:val="000D00B6"/>
    <w:rsid w:val="001108C2"/>
    <w:rsid w:val="0011121D"/>
    <w:rsid w:val="0014606E"/>
    <w:rsid w:val="0016103C"/>
    <w:rsid w:val="00181162"/>
    <w:rsid w:val="00190C8D"/>
    <w:rsid w:val="001C5973"/>
    <w:rsid w:val="001D52B5"/>
    <w:rsid w:val="001F40F2"/>
    <w:rsid w:val="001F4EEF"/>
    <w:rsid w:val="0024778B"/>
    <w:rsid w:val="00275327"/>
    <w:rsid w:val="00282C97"/>
    <w:rsid w:val="002976DF"/>
    <w:rsid w:val="002A6382"/>
    <w:rsid w:val="002F74CB"/>
    <w:rsid w:val="002F7A2E"/>
    <w:rsid w:val="00322A4E"/>
    <w:rsid w:val="0032373E"/>
    <w:rsid w:val="00336F36"/>
    <w:rsid w:val="00360F02"/>
    <w:rsid w:val="00362E46"/>
    <w:rsid w:val="003668E5"/>
    <w:rsid w:val="00386F07"/>
    <w:rsid w:val="00394CB5"/>
    <w:rsid w:val="003A5E16"/>
    <w:rsid w:val="003B1C1F"/>
    <w:rsid w:val="003B3716"/>
    <w:rsid w:val="003C048A"/>
    <w:rsid w:val="003C7143"/>
    <w:rsid w:val="003D10A3"/>
    <w:rsid w:val="003E0961"/>
    <w:rsid w:val="003F65B9"/>
    <w:rsid w:val="0041707E"/>
    <w:rsid w:val="00425A8B"/>
    <w:rsid w:val="004402CF"/>
    <w:rsid w:val="004417F8"/>
    <w:rsid w:val="00456E50"/>
    <w:rsid w:val="004755B3"/>
    <w:rsid w:val="00482D8D"/>
    <w:rsid w:val="004C0EA5"/>
    <w:rsid w:val="004C22C7"/>
    <w:rsid w:val="004D2F0D"/>
    <w:rsid w:val="004F590B"/>
    <w:rsid w:val="004F5DFD"/>
    <w:rsid w:val="00500E9B"/>
    <w:rsid w:val="005135DA"/>
    <w:rsid w:val="00517A5C"/>
    <w:rsid w:val="00530894"/>
    <w:rsid w:val="00532141"/>
    <w:rsid w:val="00542DCE"/>
    <w:rsid w:val="00544C61"/>
    <w:rsid w:val="00546B23"/>
    <w:rsid w:val="00565452"/>
    <w:rsid w:val="00581D75"/>
    <w:rsid w:val="00583DB3"/>
    <w:rsid w:val="005A0F0B"/>
    <w:rsid w:val="005B4D4A"/>
    <w:rsid w:val="005C7D8B"/>
    <w:rsid w:val="005D2EA6"/>
    <w:rsid w:val="005D5993"/>
    <w:rsid w:val="005D685D"/>
    <w:rsid w:val="005E0A8D"/>
    <w:rsid w:val="005E0AD7"/>
    <w:rsid w:val="005F21FA"/>
    <w:rsid w:val="005F3E6F"/>
    <w:rsid w:val="00602CA8"/>
    <w:rsid w:val="00620452"/>
    <w:rsid w:val="0062384A"/>
    <w:rsid w:val="00625004"/>
    <w:rsid w:val="00632792"/>
    <w:rsid w:val="00653336"/>
    <w:rsid w:val="0066722D"/>
    <w:rsid w:val="00671CD6"/>
    <w:rsid w:val="00675025"/>
    <w:rsid w:val="00696354"/>
    <w:rsid w:val="006A4ADE"/>
    <w:rsid w:val="006D0662"/>
    <w:rsid w:val="006E35F0"/>
    <w:rsid w:val="006E6A26"/>
    <w:rsid w:val="00737674"/>
    <w:rsid w:val="007415BD"/>
    <w:rsid w:val="00742FC2"/>
    <w:rsid w:val="00743D4C"/>
    <w:rsid w:val="007574B0"/>
    <w:rsid w:val="007705B6"/>
    <w:rsid w:val="00786406"/>
    <w:rsid w:val="007B3D74"/>
    <w:rsid w:val="007C0399"/>
    <w:rsid w:val="007C55A3"/>
    <w:rsid w:val="007D6857"/>
    <w:rsid w:val="007D7D4A"/>
    <w:rsid w:val="007E4B50"/>
    <w:rsid w:val="00813AE2"/>
    <w:rsid w:val="00844820"/>
    <w:rsid w:val="00847B7D"/>
    <w:rsid w:val="00850E09"/>
    <w:rsid w:val="0086519D"/>
    <w:rsid w:val="00884FD7"/>
    <w:rsid w:val="008966E6"/>
    <w:rsid w:val="008C2B92"/>
    <w:rsid w:val="008D2A75"/>
    <w:rsid w:val="00906533"/>
    <w:rsid w:val="00926CE4"/>
    <w:rsid w:val="00933CCA"/>
    <w:rsid w:val="00945316"/>
    <w:rsid w:val="00957E37"/>
    <w:rsid w:val="0099095B"/>
    <w:rsid w:val="00991E96"/>
    <w:rsid w:val="009921C5"/>
    <w:rsid w:val="009C7323"/>
    <w:rsid w:val="009F561F"/>
    <w:rsid w:val="00A342FA"/>
    <w:rsid w:val="00A804DE"/>
    <w:rsid w:val="00AA73D6"/>
    <w:rsid w:val="00AB0730"/>
    <w:rsid w:val="00AE15EC"/>
    <w:rsid w:val="00AF32FB"/>
    <w:rsid w:val="00B06A0D"/>
    <w:rsid w:val="00B13CF3"/>
    <w:rsid w:val="00B15CB5"/>
    <w:rsid w:val="00B40847"/>
    <w:rsid w:val="00B44541"/>
    <w:rsid w:val="00B44BA2"/>
    <w:rsid w:val="00B7558B"/>
    <w:rsid w:val="00BC20B9"/>
    <w:rsid w:val="00BC30B5"/>
    <w:rsid w:val="00BD131D"/>
    <w:rsid w:val="00BD1D26"/>
    <w:rsid w:val="00BF36C7"/>
    <w:rsid w:val="00C04F74"/>
    <w:rsid w:val="00C0617F"/>
    <w:rsid w:val="00C26EC5"/>
    <w:rsid w:val="00C37971"/>
    <w:rsid w:val="00C50F08"/>
    <w:rsid w:val="00C63134"/>
    <w:rsid w:val="00C661DB"/>
    <w:rsid w:val="00C733AA"/>
    <w:rsid w:val="00C75ABA"/>
    <w:rsid w:val="00C9152D"/>
    <w:rsid w:val="00CA6919"/>
    <w:rsid w:val="00CB2435"/>
    <w:rsid w:val="00CB2D69"/>
    <w:rsid w:val="00CC4C9B"/>
    <w:rsid w:val="00CC56BF"/>
    <w:rsid w:val="00CD018F"/>
    <w:rsid w:val="00CE028C"/>
    <w:rsid w:val="00CE1D1C"/>
    <w:rsid w:val="00CE435F"/>
    <w:rsid w:val="00CF0B13"/>
    <w:rsid w:val="00CF2F47"/>
    <w:rsid w:val="00D11DCA"/>
    <w:rsid w:val="00D42DD6"/>
    <w:rsid w:val="00D7398E"/>
    <w:rsid w:val="00D82529"/>
    <w:rsid w:val="00D90320"/>
    <w:rsid w:val="00D91BE9"/>
    <w:rsid w:val="00D92133"/>
    <w:rsid w:val="00D93DA3"/>
    <w:rsid w:val="00DB0C95"/>
    <w:rsid w:val="00DB11F8"/>
    <w:rsid w:val="00DE3C2E"/>
    <w:rsid w:val="00DF026E"/>
    <w:rsid w:val="00DF2512"/>
    <w:rsid w:val="00DF705C"/>
    <w:rsid w:val="00E03FB7"/>
    <w:rsid w:val="00E132D9"/>
    <w:rsid w:val="00E13957"/>
    <w:rsid w:val="00E15DAF"/>
    <w:rsid w:val="00E167F7"/>
    <w:rsid w:val="00E1710D"/>
    <w:rsid w:val="00E20BA6"/>
    <w:rsid w:val="00E40470"/>
    <w:rsid w:val="00E6011E"/>
    <w:rsid w:val="00E64462"/>
    <w:rsid w:val="00E7059B"/>
    <w:rsid w:val="00E72054"/>
    <w:rsid w:val="00E86A1E"/>
    <w:rsid w:val="00E979EA"/>
    <w:rsid w:val="00EA1175"/>
    <w:rsid w:val="00EB195A"/>
    <w:rsid w:val="00EF4025"/>
    <w:rsid w:val="00EF6C23"/>
    <w:rsid w:val="00F01D5F"/>
    <w:rsid w:val="00F132A8"/>
    <w:rsid w:val="00F33322"/>
    <w:rsid w:val="00F37D87"/>
    <w:rsid w:val="00F54052"/>
    <w:rsid w:val="00F560E3"/>
    <w:rsid w:val="00F628B5"/>
    <w:rsid w:val="00F64422"/>
    <w:rsid w:val="00F73911"/>
    <w:rsid w:val="00F859EE"/>
    <w:rsid w:val="00F87468"/>
    <w:rsid w:val="00F8767E"/>
    <w:rsid w:val="00FB2F65"/>
    <w:rsid w:val="00FD77D7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65A44"/>
  <w15:docId w15:val="{DE47DE65-FF4F-40A9-B5BF-264CF948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Pr>
      <w:sz w:val="24"/>
      <w:lang w:val="de-D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artikel">
    <w:name w:val="artikel"/>
    <w:basedOn w:val="Normale"/>
    <w:pPr>
      <w:spacing w:before="225" w:after="1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omma">
    <w:name w:val="komma"/>
    <w:basedOn w:val="Normale"/>
    <w:pPr>
      <w:spacing w:before="15" w:after="45"/>
      <w:ind w:left="72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item-l1">
    <w:name w:val="item-l1"/>
    <w:basedOn w:val="Normale"/>
    <w:pPr>
      <w:spacing w:before="15" w:after="45"/>
      <w:ind w:left="84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fnote">
    <w:name w:val="fnote"/>
    <w:basedOn w:val="Normale"/>
    <w:pPr>
      <w:spacing w:before="15" w:after="60"/>
      <w:ind w:left="30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n-red1">
    <w:name w:val="n-red1"/>
    <w:basedOn w:val="Carpredefinitoparagrafo"/>
    <w:rPr>
      <w:color w:val="FF0000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EA6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8D2A75"/>
    <w:rPr>
      <w:sz w:val="24"/>
      <w:lang w:val="de-DE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2A6382"/>
    <w:rPr>
      <w:lang w:eastAsia="en-US"/>
    </w:rPr>
  </w:style>
  <w:style w:type="paragraph" w:styleId="Paragrafoelenco">
    <w:name w:val="List Paragraph"/>
    <w:basedOn w:val="Normale"/>
    <w:uiPriority w:val="34"/>
    <w:qFormat/>
    <w:rsid w:val="00C9152D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4894-70A2-46D4-B068-EAA1B743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Il candidato esamini attentamente il Regolamento CE n</vt:lpstr>
      <vt:lpstr>Il candidato esamini attentamente il Regolamento CE n</vt:lpstr>
    </vt:vector>
  </TitlesOfParts>
  <Company>cc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candidato esamini attentamente il Regolamento CE n</dc:title>
  <dc:creator>bracchetti</dc:creator>
  <cp:lastModifiedBy>Unterfrauner Monika</cp:lastModifiedBy>
  <cp:revision>3</cp:revision>
  <cp:lastPrinted>2020-09-10T08:33:00Z</cp:lastPrinted>
  <dcterms:created xsi:type="dcterms:W3CDTF">2024-11-15T07:22:00Z</dcterms:created>
  <dcterms:modified xsi:type="dcterms:W3CDTF">2024-11-15T07:27:00Z</dcterms:modified>
</cp:coreProperties>
</file>